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7313" w14:textId="77777777" w:rsidR="0076051E" w:rsidRPr="00F11CE2" w:rsidRDefault="0076051E" w:rsidP="43A3DA1E">
      <w:pPr>
        <w:jc w:val="center"/>
        <w:rPr>
          <w:rFonts w:ascii="Cambria" w:hAnsi="Cambria" w:cs="Times New Roman"/>
          <w:b/>
          <w:bCs/>
          <w:sz w:val="24"/>
          <w:szCs w:val="24"/>
          <w:lang w:val="fr-CA"/>
        </w:rPr>
      </w:pPr>
    </w:p>
    <w:p w14:paraId="528C6D01" w14:textId="77777777" w:rsidR="0076051E" w:rsidRPr="00F11CE2" w:rsidRDefault="0076051E" w:rsidP="43A3DA1E">
      <w:pPr>
        <w:jc w:val="center"/>
        <w:rPr>
          <w:rFonts w:ascii="Cambria" w:hAnsi="Cambria" w:cs="Times New Roman"/>
          <w:b/>
          <w:bCs/>
          <w:sz w:val="24"/>
          <w:szCs w:val="24"/>
          <w:lang w:val="fr-CA"/>
        </w:rPr>
      </w:pPr>
    </w:p>
    <w:p w14:paraId="703E95AE" w14:textId="77777777" w:rsidR="0076051E" w:rsidRPr="00F11CE2" w:rsidRDefault="0076051E" w:rsidP="43A3DA1E">
      <w:pPr>
        <w:jc w:val="center"/>
        <w:rPr>
          <w:rFonts w:ascii="Cambria" w:hAnsi="Cambria" w:cs="Times New Roman"/>
          <w:b/>
          <w:bCs/>
          <w:sz w:val="24"/>
          <w:szCs w:val="24"/>
          <w:lang w:val="fr-CA"/>
        </w:rPr>
      </w:pPr>
    </w:p>
    <w:p w14:paraId="2C0117A4" w14:textId="77777777" w:rsidR="0076051E" w:rsidRPr="00F11CE2" w:rsidRDefault="0076051E" w:rsidP="43A3DA1E">
      <w:pPr>
        <w:jc w:val="center"/>
        <w:rPr>
          <w:rFonts w:ascii="Cambria" w:hAnsi="Cambria" w:cs="Times New Roman"/>
          <w:b/>
          <w:bCs/>
          <w:sz w:val="24"/>
          <w:szCs w:val="24"/>
          <w:lang w:val="fr-CA"/>
        </w:rPr>
      </w:pPr>
    </w:p>
    <w:p w14:paraId="40F4C9EA" w14:textId="77777777" w:rsidR="0076051E" w:rsidRPr="00F11CE2" w:rsidRDefault="0076051E" w:rsidP="43A3DA1E">
      <w:pPr>
        <w:jc w:val="center"/>
        <w:rPr>
          <w:rFonts w:ascii="Cambria" w:hAnsi="Cambria" w:cs="Times New Roman"/>
          <w:b/>
          <w:bCs/>
          <w:sz w:val="24"/>
          <w:szCs w:val="24"/>
          <w:lang w:val="fr-CA"/>
        </w:rPr>
      </w:pPr>
    </w:p>
    <w:p w14:paraId="09F2FFF6" w14:textId="77777777" w:rsidR="0076051E" w:rsidRPr="00F11CE2" w:rsidRDefault="0076051E" w:rsidP="43A3DA1E">
      <w:pPr>
        <w:jc w:val="center"/>
        <w:rPr>
          <w:rFonts w:ascii="Cambria" w:hAnsi="Cambria" w:cs="Times New Roman"/>
          <w:b/>
          <w:bCs/>
          <w:sz w:val="24"/>
          <w:szCs w:val="24"/>
          <w:lang w:val="fr-CA"/>
        </w:rPr>
      </w:pPr>
    </w:p>
    <w:p w14:paraId="4A522DB3" w14:textId="77777777" w:rsidR="0076051E" w:rsidRPr="00F11CE2" w:rsidRDefault="0076051E" w:rsidP="43A3DA1E">
      <w:pPr>
        <w:jc w:val="center"/>
        <w:rPr>
          <w:rFonts w:ascii="Cambria" w:hAnsi="Cambria" w:cs="Times New Roman"/>
          <w:b/>
          <w:bCs/>
          <w:sz w:val="24"/>
          <w:szCs w:val="24"/>
          <w:lang w:val="fr-CA"/>
        </w:rPr>
      </w:pPr>
    </w:p>
    <w:p w14:paraId="4DB001BF" w14:textId="77777777" w:rsidR="001848B0" w:rsidRPr="00B25E50" w:rsidRDefault="008266EB" w:rsidP="43A3DA1E">
      <w:pPr>
        <w:jc w:val="center"/>
        <w:rPr>
          <w:rFonts w:ascii="Cambria" w:hAnsi="Cambria" w:cs="Times New Roman"/>
          <w:b/>
          <w:bCs/>
          <w:sz w:val="36"/>
          <w:szCs w:val="36"/>
          <w:lang w:val="fr-CA"/>
        </w:rPr>
      </w:pPr>
      <w:r w:rsidRPr="00B25E50">
        <w:rPr>
          <w:rFonts w:ascii="Cambria" w:hAnsi="Cambria" w:cs="Times New Roman"/>
          <w:b/>
          <w:bCs/>
          <w:color w:val="000000"/>
          <w:sz w:val="36"/>
          <w:szCs w:val="36"/>
          <w:lang w:val="fr-CA"/>
        </w:rPr>
        <w:t>Programme de justice communautaire</w:t>
      </w:r>
    </w:p>
    <w:p w14:paraId="743FCE6E" w14:textId="77777777" w:rsidR="0076051E" w:rsidRPr="00B25E50" w:rsidRDefault="0076051E" w:rsidP="43A3DA1E">
      <w:pPr>
        <w:jc w:val="center"/>
        <w:rPr>
          <w:rFonts w:ascii="Cambria" w:hAnsi="Cambria" w:cs="Times New Roman"/>
          <w:b/>
          <w:bCs/>
          <w:sz w:val="24"/>
          <w:szCs w:val="24"/>
          <w:lang w:val="fr-CA"/>
        </w:rPr>
      </w:pPr>
    </w:p>
    <w:p w14:paraId="4EDF4E31" w14:textId="77777777" w:rsidR="0076051E" w:rsidRPr="00B25E50" w:rsidRDefault="00F11CE2" w:rsidP="0076051E">
      <w:pPr>
        <w:pStyle w:val="BodyText"/>
        <w:spacing w:line="446" w:lineRule="auto"/>
        <w:ind w:left="2268" w:right="2130" w:firstLine="3"/>
        <w:jc w:val="center"/>
        <w:rPr>
          <w:lang w:val="fr-CA"/>
        </w:rPr>
      </w:pPr>
      <w:r w:rsidRPr="00B25E50">
        <w:rPr>
          <w:color w:val="000000"/>
          <w:lang w:val="fr-CA"/>
        </w:rPr>
        <w:t>Demande de déclarations d’intérêt pour le Comité de justice communautaire</w:t>
      </w:r>
    </w:p>
    <w:p w14:paraId="67C78DEF" w14:textId="77777777" w:rsidR="0076051E" w:rsidRPr="00B25E50" w:rsidRDefault="0076051E" w:rsidP="0076051E">
      <w:pPr>
        <w:jc w:val="center"/>
        <w:rPr>
          <w:rFonts w:ascii="Cambria" w:hAnsi="Cambria" w:cs="Times New Roman"/>
          <w:sz w:val="24"/>
          <w:szCs w:val="24"/>
          <w:lang w:val="fr-CA"/>
        </w:rPr>
      </w:pPr>
    </w:p>
    <w:p w14:paraId="6D9CE562" w14:textId="77777777" w:rsidR="00CC7053" w:rsidRPr="00B25E50" w:rsidRDefault="00CC7053" w:rsidP="0076051E">
      <w:pPr>
        <w:jc w:val="center"/>
        <w:rPr>
          <w:rFonts w:ascii="Cambria" w:hAnsi="Cambria" w:cs="Times New Roman"/>
          <w:sz w:val="24"/>
          <w:szCs w:val="24"/>
          <w:lang w:val="fr-CA"/>
        </w:rPr>
      </w:pPr>
    </w:p>
    <w:p w14:paraId="3718DF75" w14:textId="77777777" w:rsidR="00CC7053" w:rsidRPr="00B25E50" w:rsidRDefault="00CC7053" w:rsidP="0076051E">
      <w:pPr>
        <w:jc w:val="center"/>
        <w:rPr>
          <w:rFonts w:ascii="Cambria" w:hAnsi="Cambria" w:cs="Times New Roman"/>
          <w:sz w:val="24"/>
          <w:szCs w:val="24"/>
          <w:lang w:val="fr-CA"/>
        </w:rPr>
      </w:pPr>
    </w:p>
    <w:p w14:paraId="504152E9" w14:textId="77777777" w:rsidR="00CC7053" w:rsidRPr="00B25E50" w:rsidRDefault="00CC7053" w:rsidP="0076051E">
      <w:pPr>
        <w:jc w:val="center"/>
        <w:rPr>
          <w:rFonts w:ascii="Cambria" w:hAnsi="Cambria" w:cs="Times New Roman"/>
          <w:sz w:val="24"/>
          <w:szCs w:val="24"/>
          <w:lang w:val="fr-CA"/>
        </w:rPr>
      </w:pPr>
    </w:p>
    <w:p w14:paraId="75169274" w14:textId="77777777" w:rsidR="00CC7053" w:rsidRPr="00B25E50" w:rsidRDefault="00CC7053" w:rsidP="0076051E">
      <w:pPr>
        <w:jc w:val="center"/>
        <w:rPr>
          <w:rFonts w:ascii="Cambria" w:hAnsi="Cambria" w:cs="Times New Roman"/>
          <w:sz w:val="24"/>
          <w:szCs w:val="24"/>
          <w:lang w:val="fr-CA"/>
        </w:rPr>
      </w:pPr>
    </w:p>
    <w:p w14:paraId="7DFD55DC" w14:textId="77777777" w:rsidR="00CC7053" w:rsidRPr="00B25E50" w:rsidRDefault="00CC7053" w:rsidP="0076051E">
      <w:pPr>
        <w:jc w:val="center"/>
        <w:rPr>
          <w:rFonts w:ascii="Cambria" w:hAnsi="Cambria" w:cs="Times New Roman"/>
          <w:sz w:val="24"/>
          <w:szCs w:val="24"/>
          <w:lang w:val="fr-CA"/>
        </w:rPr>
      </w:pPr>
    </w:p>
    <w:p w14:paraId="7AD3E483" w14:textId="77777777" w:rsidR="00CC7053" w:rsidRPr="00B25E50" w:rsidRDefault="00CC7053" w:rsidP="0076051E">
      <w:pPr>
        <w:jc w:val="center"/>
        <w:rPr>
          <w:rFonts w:ascii="Cambria" w:hAnsi="Cambria" w:cs="Times New Roman"/>
          <w:sz w:val="24"/>
          <w:szCs w:val="24"/>
          <w:lang w:val="fr-CA"/>
        </w:rPr>
      </w:pPr>
    </w:p>
    <w:p w14:paraId="2DF25EB7" w14:textId="77777777" w:rsidR="00CC7053" w:rsidRPr="00B25E50" w:rsidRDefault="00CC7053" w:rsidP="0076051E">
      <w:pPr>
        <w:jc w:val="center"/>
        <w:rPr>
          <w:rFonts w:ascii="Cambria" w:hAnsi="Cambria" w:cs="Times New Roman"/>
          <w:sz w:val="24"/>
          <w:szCs w:val="24"/>
          <w:lang w:val="fr-CA"/>
        </w:rPr>
      </w:pPr>
    </w:p>
    <w:p w14:paraId="46286653" w14:textId="77777777" w:rsidR="00CC7053" w:rsidRPr="00B25E50" w:rsidRDefault="00CC7053" w:rsidP="0076051E">
      <w:pPr>
        <w:jc w:val="center"/>
        <w:rPr>
          <w:rFonts w:ascii="Cambria" w:hAnsi="Cambria" w:cs="Times New Roman"/>
          <w:sz w:val="24"/>
          <w:szCs w:val="24"/>
          <w:lang w:val="fr-CA"/>
        </w:rPr>
      </w:pPr>
    </w:p>
    <w:p w14:paraId="16EA61CF" w14:textId="77777777" w:rsidR="00CC7053" w:rsidRPr="00B25E50" w:rsidRDefault="00CC7053" w:rsidP="0076051E">
      <w:pPr>
        <w:jc w:val="center"/>
        <w:rPr>
          <w:rFonts w:ascii="Cambria" w:hAnsi="Cambria" w:cs="Times New Roman"/>
          <w:sz w:val="24"/>
          <w:szCs w:val="24"/>
          <w:lang w:val="fr-CA"/>
        </w:rPr>
      </w:pPr>
    </w:p>
    <w:p w14:paraId="38B70C01" w14:textId="77777777" w:rsidR="00CC7053" w:rsidRPr="00B25E50" w:rsidRDefault="00CC7053" w:rsidP="0076051E">
      <w:pPr>
        <w:jc w:val="center"/>
        <w:rPr>
          <w:rFonts w:ascii="Cambria" w:hAnsi="Cambria" w:cs="Times New Roman"/>
          <w:sz w:val="24"/>
          <w:szCs w:val="24"/>
          <w:lang w:val="fr-CA"/>
        </w:rPr>
      </w:pPr>
    </w:p>
    <w:p w14:paraId="615458FB" w14:textId="77777777" w:rsidR="00CC7053" w:rsidRPr="00B25E50" w:rsidRDefault="00CC7053" w:rsidP="0076051E">
      <w:pPr>
        <w:jc w:val="center"/>
        <w:rPr>
          <w:rFonts w:ascii="Cambria" w:hAnsi="Cambria" w:cs="Times New Roman"/>
          <w:sz w:val="24"/>
          <w:szCs w:val="24"/>
          <w:lang w:val="fr-CA"/>
        </w:rPr>
      </w:pPr>
    </w:p>
    <w:p w14:paraId="7BE66E1F" w14:textId="77777777" w:rsidR="00CC7053" w:rsidRPr="00B25E50" w:rsidRDefault="00CC7053" w:rsidP="0076051E">
      <w:pPr>
        <w:jc w:val="center"/>
        <w:rPr>
          <w:rFonts w:ascii="Cambria" w:hAnsi="Cambria" w:cs="Times New Roman"/>
          <w:sz w:val="24"/>
          <w:szCs w:val="24"/>
          <w:lang w:val="fr-CA"/>
        </w:rPr>
      </w:pPr>
    </w:p>
    <w:p w14:paraId="521B8C67" w14:textId="77777777" w:rsidR="00CC7053" w:rsidRPr="00B25E50" w:rsidRDefault="00CC7053" w:rsidP="0076051E">
      <w:pPr>
        <w:jc w:val="center"/>
        <w:rPr>
          <w:rFonts w:ascii="Cambria" w:hAnsi="Cambria" w:cs="Times New Roman"/>
          <w:sz w:val="24"/>
          <w:szCs w:val="24"/>
          <w:lang w:val="fr-CA"/>
        </w:rPr>
      </w:pPr>
    </w:p>
    <w:p w14:paraId="05E6300D" w14:textId="77777777" w:rsidR="00CC7053" w:rsidRPr="00B25E50" w:rsidRDefault="00CC7053" w:rsidP="0076051E">
      <w:pPr>
        <w:jc w:val="center"/>
        <w:rPr>
          <w:rFonts w:ascii="Cambria" w:hAnsi="Cambria" w:cs="Times New Roman"/>
          <w:sz w:val="24"/>
          <w:szCs w:val="24"/>
          <w:lang w:val="fr-CA"/>
        </w:rPr>
      </w:pPr>
    </w:p>
    <w:p w14:paraId="6ACE1406" w14:textId="77777777" w:rsidR="00CC7053" w:rsidRPr="00B25E50" w:rsidRDefault="00CC7053" w:rsidP="0076051E">
      <w:pPr>
        <w:jc w:val="center"/>
        <w:rPr>
          <w:rFonts w:ascii="Cambria" w:hAnsi="Cambria" w:cs="Times New Roman"/>
          <w:sz w:val="24"/>
          <w:szCs w:val="24"/>
          <w:lang w:val="fr-CA"/>
        </w:rPr>
      </w:pPr>
    </w:p>
    <w:p w14:paraId="7EE317F2" w14:textId="77777777" w:rsidR="0076051E" w:rsidRPr="00B25E50" w:rsidRDefault="0076051E" w:rsidP="43A3DA1E">
      <w:pPr>
        <w:rPr>
          <w:rFonts w:ascii="Cambria" w:hAnsi="Cambria" w:cs="Times New Roman"/>
          <w:sz w:val="24"/>
          <w:szCs w:val="24"/>
          <w:lang w:val="fr-CA"/>
        </w:rPr>
      </w:pPr>
    </w:p>
    <w:sdt>
      <w:sdtPr>
        <w:rPr>
          <w:rFonts w:asciiTheme="minorHAnsi" w:eastAsiaTheme="minorEastAsia" w:hAnsiTheme="minorHAnsi" w:cs="Times New Roman"/>
          <w:color w:val="auto"/>
          <w:sz w:val="22"/>
          <w:szCs w:val="22"/>
          <w:lang w:val="fr-CA"/>
        </w:rPr>
        <w:id w:val="1626120765"/>
        <w:docPartObj>
          <w:docPartGallery w:val="Table of Contents"/>
          <w:docPartUnique/>
        </w:docPartObj>
      </w:sdtPr>
      <w:sdtEndPr/>
      <w:sdtContent>
        <w:p w14:paraId="691AA329" w14:textId="77777777" w:rsidR="00CC7053" w:rsidRPr="00B25E50" w:rsidRDefault="00F11CE2">
          <w:pPr>
            <w:pStyle w:val="TOCHeading"/>
            <w:rPr>
              <w:rFonts w:ascii="Cambria" w:hAnsi="Cambria"/>
              <w:b/>
              <w:bCs/>
              <w:color w:val="auto"/>
              <w:sz w:val="24"/>
              <w:szCs w:val="24"/>
              <w:lang w:val="fr-CA"/>
            </w:rPr>
          </w:pPr>
          <w:r w:rsidRPr="00B25E50">
            <w:rPr>
              <w:rFonts w:ascii="Cambria" w:hAnsi="Cambria"/>
              <w:b/>
              <w:bCs/>
              <w:color w:val="000000"/>
              <w:sz w:val="24"/>
              <w:szCs w:val="24"/>
              <w:lang w:val="fr-CA"/>
            </w:rPr>
            <w:t>Table des matières</w:t>
          </w:r>
        </w:p>
        <w:p w14:paraId="43F21138" w14:textId="7ABD6EF5" w:rsidR="00AA6DF5" w:rsidRDefault="00F11CE2">
          <w:pPr>
            <w:pStyle w:val="TOC1"/>
            <w:rPr>
              <w:rFonts w:cstheme="minorBidi"/>
              <w:noProof/>
              <w:kern w:val="2"/>
              <w:sz w:val="24"/>
              <w:szCs w:val="24"/>
              <w14:ligatures w14:val="standardContextual"/>
            </w:rPr>
          </w:pPr>
          <w:r w:rsidRPr="00B25E50">
            <w:rPr>
              <w:lang w:val="fr-CA"/>
            </w:rPr>
            <w:fldChar w:fldCharType="begin"/>
          </w:r>
          <w:r w:rsidR="00CC7053" w:rsidRPr="00B25E50">
            <w:rPr>
              <w:color w:val="000000"/>
              <w:lang w:val="fr-CA"/>
            </w:rPr>
            <w:instrText>TOC \o "1-3" \z \u \h</w:instrText>
          </w:r>
          <w:r w:rsidRPr="00B25E50">
            <w:rPr>
              <w:lang w:val="fr-CA"/>
            </w:rPr>
            <w:fldChar w:fldCharType="separate"/>
          </w:r>
          <w:hyperlink w:anchor="_Toc224562515" w:history="1">
            <w:r w:rsidR="00AA6DF5" w:rsidRPr="007D7885">
              <w:rPr>
                <w:rStyle w:val="Hyperlink"/>
                <w:rFonts w:ascii="Cambria" w:hAnsi="Cambria"/>
                <w:b/>
                <w:bCs/>
                <w:noProof/>
                <w:lang w:val="fr-CA"/>
              </w:rPr>
              <w:t>1.0</w:t>
            </w:r>
            <w:r w:rsidR="00AA6DF5">
              <w:rPr>
                <w:rFonts w:cstheme="minorBidi"/>
                <w:noProof/>
                <w:kern w:val="2"/>
                <w:sz w:val="24"/>
                <w:szCs w:val="24"/>
                <w14:ligatures w14:val="standardContextual"/>
              </w:rPr>
              <w:tab/>
            </w:r>
            <w:r w:rsidR="00AA6DF5" w:rsidRPr="007D7885">
              <w:rPr>
                <w:rStyle w:val="Hyperlink"/>
                <w:rFonts w:ascii="Cambria" w:hAnsi="Cambria"/>
                <w:b/>
                <w:bCs/>
                <w:noProof/>
                <w:lang w:val="fr-CA"/>
              </w:rPr>
              <w:t>DÉFINITION DU PROGRAMME</w:t>
            </w:r>
            <w:r w:rsidR="00AA6DF5">
              <w:rPr>
                <w:noProof/>
                <w:webHidden/>
              </w:rPr>
              <w:tab/>
            </w:r>
            <w:r w:rsidR="00AA6DF5">
              <w:rPr>
                <w:noProof/>
                <w:webHidden/>
              </w:rPr>
              <w:fldChar w:fldCharType="begin"/>
            </w:r>
            <w:r w:rsidR="00AA6DF5">
              <w:rPr>
                <w:noProof/>
                <w:webHidden/>
              </w:rPr>
              <w:instrText xml:space="preserve"> PAGEREF _Toc224562515 \h </w:instrText>
            </w:r>
            <w:r w:rsidR="00AA6DF5">
              <w:rPr>
                <w:noProof/>
                <w:webHidden/>
              </w:rPr>
            </w:r>
            <w:r w:rsidR="00AA6DF5">
              <w:rPr>
                <w:noProof/>
                <w:webHidden/>
              </w:rPr>
              <w:fldChar w:fldCharType="separate"/>
            </w:r>
            <w:r w:rsidR="00AA6DF5">
              <w:rPr>
                <w:noProof/>
                <w:webHidden/>
              </w:rPr>
              <w:t>3</w:t>
            </w:r>
            <w:r w:rsidR="00AA6DF5">
              <w:rPr>
                <w:noProof/>
                <w:webHidden/>
              </w:rPr>
              <w:fldChar w:fldCharType="end"/>
            </w:r>
          </w:hyperlink>
        </w:p>
        <w:p w14:paraId="388B571A" w14:textId="249F25B3" w:rsidR="00AA6DF5" w:rsidRDefault="00AA6DF5">
          <w:pPr>
            <w:pStyle w:val="TOC1"/>
            <w:rPr>
              <w:rFonts w:cstheme="minorBidi"/>
              <w:noProof/>
              <w:kern w:val="2"/>
              <w:sz w:val="24"/>
              <w:szCs w:val="24"/>
              <w14:ligatures w14:val="standardContextual"/>
            </w:rPr>
          </w:pPr>
          <w:hyperlink w:anchor="_Toc224562516" w:history="1">
            <w:r w:rsidRPr="007D7885">
              <w:rPr>
                <w:rStyle w:val="Hyperlink"/>
                <w:rFonts w:ascii="Cambria" w:hAnsi="Cambria"/>
                <w:b/>
                <w:bCs/>
                <w:noProof/>
                <w:lang w:val="fr-CA"/>
              </w:rPr>
              <w:t>2.0</w:t>
            </w:r>
            <w:r>
              <w:rPr>
                <w:rFonts w:cstheme="minorBidi"/>
                <w:noProof/>
                <w:kern w:val="2"/>
                <w:sz w:val="24"/>
                <w:szCs w:val="24"/>
                <w14:ligatures w14:val="standardContextual"/>
              </w:rPr>
              <w:tab/>
            </w:r>
            <w:r w:rsidRPr="007D7885">
              <w:rPr>
                <w:rStyle w:val="Hyperlink"/>
                <w:rFonts w:ascii="Cambria" w:hAnsi="Cambria"/>
                <w:b/>
                <w:bCs/>
                <w:noProof/>
                <w:lang w:val="fr-CA"/>
              </w:rPr>
              <w:t>PROGRAMME DE JUSTICE COMMUNAUTAIRE</w:t>
            </w:r>
            <w:r>
              <w:rPr>
                <w:noProof/>
                <w:webHidden/>
              </w:rPr>
              <w:tab/>
            </w:r>
            <w:r>
              <w:rPr>
                <w:noProof/>
                <w:webHidden/>
              </w:rPr>
              <w:fldChar w:fldCharType="begin"/>
            </w:r>
            <w:r>
              <w:rPr>
                <w:noProof/>
                <w:webHidden/>
              </w:rPr>
              <w:instrText xml:space="preserve"> PAGEREF _Toc224562516 \h </w:instrText>
            </w:r>
            <w:r>
              <w:rPr>
                <w:noProof/>
                <w:webHidden/>
              </w:rPr>
            </w:r>
            <w:r>
              <w:rPr>
                <w:noProof/>
                <w:webHidden/>
              </w:rPr>
              <w:fldChar w:fldCharType="separate"/>
            </w:r>
            <w:r>
              <w:rPr>
                <w:noProof/>
                <w:webHidden/>
              </w:rPr>
              <w:t>3</w:t>
            </w:r>
            <w:r>
              <w:rPr>
                <w:noProof/>
                <w:webHidden/>
              </w:rPr>
              <w:fldChar w:fldCharType="end"/>
            </w:r>
          </w:hyperlink>
        </w:p>
        <w:p w14:paraId="54995E68" w14:textId="3495D425" w:rsidR="00AA6DF5" w:rsidRDefault="00AA6DF5">
          <w:pPr>
            <w:pStyle w:val="TOC1"/>
            <w:rPr>
              <w:rFonts w:cstheme="minorBidi"/>
              <w:noProof/>
              <w:kern w:val="2"/>
              <w:sz w:val="24"/>
              <w:szCs w:val="24"/>
              <w14:ligatures w14:val="standardContextual"/>
            </w:rPr>
          </w:pPr>
          <w:hyperlink w:anchor="_Toc224562517" w:history="1">
            <w:r w:rsidRPr="007D7885">
              <w:rPr>
                <w:rStyle w:val="Hyperlink"/>
                <w:rFonts w:ascii="Cambria" w:hAnsi="Cambria"/>
                <w:b/>
                <w:bCs/>
                <w:noProof/>
                <w:lang w:val="fr-CA"/>
              </w:rPr>
              <w:t>3.0 INTRODUCTION</w:t>
            </w:r>
            <w:r>
              <w:rPr>
                <w:noProof/>
                <w:webHidden/>
              </w:rPr>
              <w:tab/>
            </w:r>
            <w:r>
              <w:rPr>
                <w:noProof/>
                <w:webHidden/>
              </w:rPr>
              <w:fldChar w:fldCharType="begin"/>
            </w:r>
            <w:r>
              <w:rPr>
                <w:noProof/>
                <w:webHidden/>
              </w:rPr>
              <w:instrText xml:space="preserve"> PAGEREF _Toc224562517 \h </w:instrText>
            </w:r>
            <w:r>
              <w:rPr>
                <w:noProof/>
                <w:webHidden/>
              </w:rPr>
            </w:r>
            <w:r>
              <w:rPr>
                <w:noProof/>
                <w:webHidden/>
              </w:rPr>
              <w:fldChar w:fldCharType="separate"/>
            </w:r>
            <w:r>
              <w:rPr>
                <w:noProof/>
                <w:webHidden/>
              </w:rPr>
              <w:t>4</w:t>
            </w:r>
            <w:r>
              <w:rPr>
                <w:noProof/>
                <w:webHidden/>
              </w:rPr>
              <w:fldChar w:fldCharType="end"/>
            </w:r>
          </w:hyperlink>
        </w:p>
        <w:p w14:paraId="1AC78D15" w14:textId="3ACCD04B" w:rsidR="00AA6DF5" w:rsidRDefault="00AA6DF5">
          <w:pPr>
            <w:pStyle w:val="TOC1"/>
            <w:rPr>
              <w:rFonts w:cstheme="minorBidi"/>
              <w:noProof/>
              <w:kern w:val="2"/>
              <w:sz w:val="24"/>
              <w:szCs w:val="24"/>
              <w14:ligatures w14:val="standardContextual"/>
            </w:rPr>
          </w:pPr>
          <w:hyperlink w:anchor="_Toc224562518" w:history="1">
            <w:r w:rsidRPr="007D7885">
              <w:rPr>
                <w:rStyle w:val="Hyperlink"/>
                <w:rFonts w:ascii="Cambria" w:hAnsi="Cambria"/>
                <w:b/>
                <w:bCs/>
                <w:noProof/>
                <w:lang w:val="fr-CA"/>
              </w:rPr>
              <w:t>4.0 DESCRIPTION DU PROGRAMME ET ÉNONCÉ DES TRAVAUX</w:t>
            </w:r>
            <w:r>
              <w:rPr>
                <w:noProof/>
                <w:webHidden/>
              </w:rPr>
              <w:tab/>
            </w:r>
            <w:r>
              <w:rPr>
                <w:noProof/>
                <w:webHidden/>
              </w:rPr>
              <w:fldChar w:fldCharType="begin"/>
            </w:r>
            <w:r>
              <w:rPr>
                <w:noProof/>
                <w:webHidden/>
              </w:rPr>
              <w:instrText xml:space="preserve"> PAGEREF _Toc224562518 \h </w:instrText>
            </w:r>
            <w:r>
              <w:rPr>
                <w:noProof/>
                <w:webHidden/>
              </w:rPr>
            </w:r>
            <w:r>
              <w:rPr>
                <w:noProof/>
                <w:webHidden/>
              </w:rPr>
              <w:fldChar w:fldCharType="separate"/>
            </w:r>
            <w:r>
              <w:rPr>
                <w:noProof/>
                <w:webHidden/>
              </w:rPr>
              <w:t>4</w:t>
            </w:r>
            <w:r>
              <w:rPr>
                <w:noProof/>
                <w:webHidden/>
              </w:rPr>
              <w:fldChar w:fldCharType="end"/>
            </w:r>
          </w:hyperlink>
        </w:p>
        <w:p w14:paraId="747C152D" w14:textId="133B6F77" w:rsidR="00AA6DF5" w:rsidRDefault="00AA6DF5">
          <w:pPr>
            <w:pStyle w:val="TOC1"/>
            <w:rPr>
              <w:rFonts w:cstheme="minorBidi"/>
              <w:noProof/>
              <w:kern w:val="2"/>
              <w:sz w:val="24"/>
              <w:szCs w:val="24"/>
              <w14:ligatures w14:val="standardContextual"/>
            </w:rPr>
          </w:pPr>
          <w:hyperlink w:anchor="_Toc224562519" w:history="1">
            <w:r w:rsidRPr="007D7885">
              <w:rPr>
                <w:rStyle w:val="Hyperlink"/>
                <w:rFonts w:ascii="Cambria" w:hAnsi="Cambria"/>
                <w:b/>
                <w:bCs/>
                <w:noProof/>
                <w:lang w:val="fr-CA"/>
              </w:rPr>
              <w:t>5.0 EXIGENCES DE PRÉPARATION</w:t>
            </w:r>
            <w:r>
              <w:rPr>
                <w:noProof/>
                <w:webHidden/>
              </w:rPr>
              <w:tab/>
            </w:r>
            <w:r>
              <w:rPr>
                <w:noProof/>
                <w:webHidden/>
              </w:rPr>
              <w:fldChar w:fldCharType="begin"/>
            </w:r>
            <w:r>
              <w:rPr>
                <w:noProof/>
                <w:webHidden/>
              </w:rPr>
              <w:instrText xml:space="preserve"> PAGEREF _Toc224562519 \h </w:instrText>
            </w:r>
            <w:r>
              <w:rPr>
                <w:noProof/>
                <w:webHidden/>
              </w:rPr>
            </w:r>
            <w:r>
              <w:rPr>
                <w:noProof/>
                <w:webHidden/>
              </w:rPr>
              <w:fldChar w:fldCharType="separate"/>
            </w:r>
            <w:r>
              <w:rPr>
                <w:noProof/>
                <w:webHidden/>
              </w:rPr>
              <w:t>6</w:t>
            </w:r>
            <w:r>
              <w:rPr>
                <w:noProof/>
                <w:webHidden/>
              </w:rPr>
              <w:fldChar w:fldCharType="end"/>
            </w:r>
          </w:hyperlink>
        </w:p>
        <w:p w14:paraId="5745422D" w14:textId="4A48B233" w:rsidR="00AA6DF5" w:rsidRDefault="00AA6DF5">
          <w:pPr>
            <w:pStyle w:val="TOC1"/>
            <w:rPr>
              <w:rFonts w:cstheme="minorBidi"/>
              <w:noProof/>
              <w:kern w:val="2"/>
              <w:sz w:val="24"/>
              <w:szCs w:val="24"/>
              <w14:ligatures w14:val="standardContextual"/>
            </w:rPr>
          </w:pPr>
          <w:hyperlink w:anchor="_Toc224562520" w:history="1">
            <w:r w:rsidRPr="007D7885">
              <w:rPr>
                <w:rStyle w:val="Hyperlink"/>
                <w:rFonts w:ascii="Cambria" w:hAnsi="Cambria"/>
                <w:b/>
                <w:bCs/>
                <w:noProof/>
                <w:lang w:val="fr-CA"/>
              </w:rPr>
              <w:t>6.0 INFORMATIONS SUR LA PROPOSITION</w:t>
            </w:r>
            <w:r>
              <w:rPr>
                <w:noProof/>
                <w:webHidden/>
              </w:rPr>
              <w:tab/>
            </w:r>
            <w:r>
              <w:rPr>
                <w:noProof/>
                <w:webHidden/>
              </w:rPr>
              <w:fldChar w:fldCharType="begin"/>
            </w:r>
            <w:r>
              <w:rPr>
                <w:noProof/>
                <w:webHidden/>
              </w:rPr>
              <w:instrText xml:space="preserve"> PAGEREF _Toc224562520 \h </w:instrText>
            </w:r>
            <w:r>
              <w:rPr>
                <w:noProof/>
                <w:webHidden/>
              </w:rPr>
            </w:r>
            <w:r>
              <w:rPr>
                <w:noProof/>
                <w:webHidden/>
              </w:rPr>
              <w:fldChar w:fldCharType="separate"/>
            </w:r>
            <w:r>
              <w:rPr>
                <w:noProof/>
                <w:webHidden/>
              </w:rPr>
              <w:t>7</w:t>
            </w:r>
            <w:r>
              <w:rPr>
                <w:noProof/>
                <w:webHidden/>
              </w:rPr>
              <w:fldChar w:fldCharType="end"/>
            </w:r>
          </w:hyperlink>
        </w:p>
        <w:p w14:paraId="1708A8AB" w14:textId="49BB6470" w:rsidR="00AA6DF5" w:rsidRDefault="00AA6DF5">
          <w:pPr>
            <w:pStyle w:val="TOC1"/>
            <w:rPr>
              <w:rFonts w:cstheme="minorBidi"/>
              <w:noProof/>
              <w:kern w:val="2"/>
              <w:sz w:val="24"/>
              <w:szCs w:val="24"/>
              <w14:ligatures w14:val="standardContextual"/>
            </w:rPr>
          </w:pPr>
          <w:hyperlink w:anchor="_Toc224562521" w:history="1">
            <w:r w:rsidRPr="007D7885">
              <w:rPr>
                <w:rStyle w:val="Hyperlink"/>
                <w:rFonts w:ascii="Symbol" w:hAnsi="Symbol"/>
                <w:noProof/>
                <w:lang w:val="fr-CA"/>
              </w:rPr>
              <w:t></w:t>
            </w:r>
            <w:r>
              <w:rPr>
                <w:rFonts w:cstheme="minorBidi"/>
                <w:noProof/>
                <w:kern w:val="2"/>
                <w:sz w:val="24"/>
                <w:szCs w:val="24"/>
                <w14:ligatures w14:val="standardContextual"/>
              </w:rPr>
              <w:tab/>
            </w:r>
            <w:r w:rsidRPr="007D7885">
              <w:rPr>
                <w:rStyle w:val="Hyperlink"/>
                <w:rFonts w:ascii="Cambria" w:hAnsi="Cambria"/>
                <w:noProof/>
                <w:lang w:val="fr-CA"/>
              </w:rPr>
              <w:t>Historique de l’organisation et description de son alignement sur l’objectif de la présente demande de déclarations d’intérêt</w:t>
            </w:r>
            <w:r>
              <w:rPr>
                <w:noProof/>
                <w:webHidden/>
              </w:rPr>
              <w:tab/>
            </w:r>
            <w:r>
              <w:rPr>
                <w:noProof/>
                <w:webHidden/>
              </w:rPr>
              <w:fldChar w:fldCharType="begin"/>
            </w:r>
            <w:r>
              <w:rPr>
                <w:noProof/>
                <w:webHidden/>
              </w:rPr>
              <w:instrText xml:space="preserve"> PAGEREF _Toc224562521 \h </w:instrText>
            </w:r>
            <w:r>
              <w:rPr>
                <w:noProof/>
                <w:webHidden/>
              </w:rPr>
            </w:r>
            <w:r>
              <w:rPr>
                <w:noProof/>
                <w:webHidden/>
              </w:rPr>
              <w:fldChar w:fldCharType="separate"/>
            </w:r>
            <w:r>
              <w:rPr>
                <w:noProof/>
                <w:webHidden/>
              </w:rPr>
              <w:t>7</w:t>
            </w:r>
            <w:r>
              <w:rPr>
                <w:noProof/>
                <w:webHidden/>
              </w:rPr>
              <w:fldChar w:fldCharType="end"/>
            </w:r>
          </w:hyperlink>
        </w:p>
        <w:p w14:paraId="423B6650" w14:textId="36FA0748" w:rsidR="00AA6DF5" w:rsidRDefault="00AA6DF5">
          <w:pPr>
            <w:pStyle w:val="TOC1"/>
            <w:rPr>
              <w:rFonts w:cstheme="minorBidi"/>
              <w:noProof/>
              <w:kern w:val="2"/>
              <w:sz w:val="24"/>
              <w:szCs w:val="24"/>
              <w14:ligatures w14:val="standardContextual"/>
            </w:rPr>
          </w:pPr>
          <w:hyperlink w:anchor="_Toc224562522" w:history="1">
            <w:r w:rsidRPr="007D7885">
              <w:rPr>
                <w:rStyle w:val="Hyperlink"/>
                <w:rFonts w:ascii="Symbol" w:hAnsi="Symbol"/>
                <w:noProof/>
                <w:lang w:val="fr-CA"/>
              </w:rPr>
              <w:t></w:t>
            </w:r>
            <w:r>
              <w:rPr>
                <w:rFonts w:cstheme="minorBidi"/>
                <w:noProof/>
                <w:kern w:val="2"/>
                <w:sz w:val="24"/>
                <w:szCs w:val="24"/>
                <w14:ligatures w14:val="standardContextual"/>
              </w:rPr>
              <w:tab/>
            </w:r>
            <w:r w:rsidRPr="007D7885">
              <w:rPr>
                <w:rStyle w:val="Hyperlink"/>
                <w:rFonts w:ascii="Cambria" w:hAnsi="Cambria"/>
                <w:noProof/>
                <w:lang w:val="fr-CA"/>
              </w:rPr>
              <w:t>Exemples et renseignements démontrant que l’organisation répond aux exigences de préparation énumérées ci-dessus</w:t>
            </w:r>
            <w:r>
              <w:rPr>
                <w:noProof/>
                <w:webHidden/>
              </w:rPr>
              <w:tab/>
            </w:r>
            <w:r>
              <w:rPr>
                <w:noProof/>
                <w:webHidden/>
              </w:rPr>
              <w:fldChar w:fldCharType="begin"/>
            </w:r>
            <w:r>
              <w:rPr>
                <w:noProof/>
                <w:webHidden/>
              </w:rPr>
              <w:instrText xml:space="preserve"> PAGEREF _Toc224562522 \h </w:instrText>
            </w:r>
            <w:r>
              <w:rPr>
                <w:noProof/>
                <w:webHidden/>
              </w:rPr>
            </w:r>
            <w:r>
              <w:rPr>
                <w:noProof/>
                <w:webHidden/>
              </w:rPr>
              <w:fldChar w:fldCharType="separate"/>
            </w:r>
            <w:r>
              <w:rPr>
                <w:noProof/>
                <w:webHidden/>
              </w:rPr>
              <w:t>7</w:t>
            </w:r>
            <w:r>
              <w:rPr>
                <w:noProof/>
                <w:webHidden/>
              </w:rPr>
              <w:fldChar w:fldCharType="end"/>
            </w:r>
          </w:hyperlink>
        </w:p>
        <w:p w14:paraId="7BD0DBC2" w14:textId="6CE65BCB" w:rsidR="00AA6DF5" w:rsidRDefault="00AA6DF5">
          <w:pPr>
            <w:pStyle w:val="TOC1"/>
            <w:rPr>
              <w:rFonts w:cstheme="minorBidi"/>
              <w:noProof/>
              <w:kern w:val="2"/>
              <w:sz w:val="24"/>
              <w:szCs w:val="24"/>
              <w14:ligatures w14:val="standardContextual"/>
            </w:rPr>
          </w:pPr>
          <w:hyperlink w:anchor="_Toc224562523" w:history="1">
            <w:r w:rsidRPr="007D7885">
              <w:rPr>
                <w:rStyle w:val="Hyperlink"/>
                <w:rFonts w:ascii="Symbol" w:hAnsi="Symbol"/>
                <w:noProof/>
                <w:lang w:val="fr-CA"/>
              </w:rPr>
              <w:t></w:t>
            </w:r>
            <w:r>
              <w:rPr>
                <w:rFonts w:cstheme="minorBidi"/>
                <w:noProof/>
                <w:kern w:val="2"/>
                <w:sz w:val="24"/>
                <w:szCs w:val="24"/>
                <w14:ligatures w14:val="standardContextual"/>
              </w:rPr>
              <w:tab/>
            </w:r>
            <w:r w:rsidRPr="007D7885">
              <w:rPr>
                <w:rStyle w:val="Hyperlink"/>
                <w:rFonts w:ascii="Cambria" w:hAnsi="Cambria"/>
                <w:noProof/>
                <w:lang w:val="fr-CA"/>
              </w:rPr>
              <w:t>Budget, ressources et calendrier</w:t>
            </w:r>
            <w:r>
              <w:rPr>
                <w:noProof/>
                <w:webHidden/>
              </w:rPr>
              <w:tab/>
            </w:r>
            <w:r>
              <w:rPr>
                <w:noProof/>
                <w:webHidden/>
              </w:rPr>
              <w:fldChar w:fldCharType="begin"/>
            </w:r>
            <w:r>
              <w:rPr>
                <w:noProof/>
                <w:webHidden/>
              </w:rPr>
              <w:instrText xml:space="preserve"> PAGEREF _Toc224562523 \h </w:instrText>
            </w:r>
            <w:r>
              <w:rPr>
                <w:noProof/>
                <w:webHidden/>
              </w:rPr>
            </w:r>
            <w:r>
              <w:rPr>
                <w:noProof/>
                <w:webHidden/>
              </w:rPr>
              <w:fldChar w:fldCharType="separate"/>
            </w:r>
            <w:r>
              <w:rPr>
                <w:noProof/>
                <w:webHidden/>
              </w:rPr>
              <w:t>7</w:t>
            </w:r>
            <w:r>
              <w:rPr>
                <w:noProof/>
                <w:webHidden/>
              </w:rPr>
              <w:fldChar w:fldCharType="end"/>
            </w:r>
          </w:hyperlink>
        </w:p>
        <w:p w14:paraId="168B935F" w14:textId="5FE8F06C" w:rsidR="00AA6DF5" w:rsidRDefault="00AA6DF5">
          <w:pPr>
            <w:pStyle w:val="TOC1"/>
            <w:rPr>
              <w:rFonts w:cstheme="minorBidi"/>
              <w:noProof/>
              <w:kern w:val="2"/>
              <w:sz w:val="24"/>
              <w:szCs w:val="24"/>
              <w14:ligatures w14:val="standardContextual"/>
            </w:rPr>
          </w:pPr>
          <w:hyperlink w:anchor="_Toc224562524" w:history="1">
            <w:r w:rsidRPr="007D7885">
              <w:rPr>
                <w:rStyle w:val="Hyperlink"/>
                <w:rFonts w:ascii="Cambria" w:hAnsi="Cambria"/>
                <w:b/>
                <w:bCs/>
                <w:noProof/>
                <w:lang w:val="fr-CA"/>
              </w:rPr>
              <w:t>7.0 BUDGET</w:t>
            </w:r>
            <w:r>
              <w:rPr>
                <w:noProof/>
                <w:webHidden/>
              </w:rPr>
              <w:tab/>
            </w:r>
            <w:r>
              <w:rPr>
                <w:noProof/>
                <w:webHidden/>
              </w:rPr>
              <w:fldChar w:fldCharType="begin"/>
            </w:r>
            <w:r>
              <w:rPr>
                <w:noProof/>
                <w:webHidden/>
              </w:rPr>
              <w:instrText xml:space="preserve"> PAGEREF _Toc224562524 \h </w:instrText>
            </w:r>
            <w:r>
              <w:rPr>
                <w:noProof/>
                <w:webHidden/>
              </w:rPr>
            </w:r>
            <w:r>
              <w:rPr>
                <w:noProof/>
                <w:webHidden/>
              </w:rPr>
              <w:fldChar w:fldCharType="separate"/>
            </w:r>
            <w:r>
              <w:rPr>
                <w:noProof/>
                <w:webHidden/>
              </w:rPr>
              <w:t>7</w:t>
            </w:r>
            <w:r>
              <w:rPr>
                <w:noProof/>
                <w:webHidden/>
              </w:rPr>
              <w:fldChar w:fldCharType="end"/>
            </w:r>
          </w:hyperlink>
        </w:p>
        <w:p w14:paraId="03A15A97" w14:textId="1F4D8E4E" w:rsidR="00AA6DF5" w:rsidRDefault="00AA6DF5">
          <w:pPr>
            <w:pStyle w:val="TOC1"/>
            <w:rPr>
              <w:rFonts w:cstheme="minorBidi"/>
              <w:noProof/>
              <w:kern w:val="2"/>
              <w:sz w:val="24"/>
              <w:szCs w:val="24"/>
              <w14:ligatures w14:val="standardContextual"/>
            </w:rPr>
          </w:pPr>
          <w:hyperlink w:anchor="_Toc224562525" w:history="1">
            <w:r w:rsidRPr="007D7885">
              <w:rPr>
                <w:rStyle w:val="Hyperlink"/>
                <w:rFonts w:ascii="Cambria" w:hAnsi="Cambria"/>
                <w:b/>
                <w:bCs/>
                <w:noProof/>
                <w:lang w:val="fr-CA"/>
              </w:rPr>
              <w:t>8.0 DOCUMENTS REQUIS</w:t>
            </w:r>
            <w:r>
              <w:rPr>
                <w:noProof/>
                <w:webHidden/>
              </w:rPr>
              <w:tab/>
            </w:r>
            <w:r>
              <w:rPr>
                <w:noProof/>
                <w:webHidden/>
              </w:rPr>
              <w:fldChar w:fldCharType="begin"/>
            </w:r>
            <w:r>
              <w:rPr>
                <w:noProof/>
                <w:webHidden/>
              </w:rPr>
              <w:instrText xml:space="preserve"> PAGEREF _Toc224562525 \h </w:instrText>
            </w:r>
            <w:r>
              <w:rPr>
                <w:noProof/>
                <w:webHidden/>
              </w:rPr>
            </w:r>
            <w:r>
              <w:rPr>
                <w:noProof/>
                <w:webHidden/>
              </w:rPr>
              <w:fldChar w:fldCharType="separate"/>
            </w:r>
            <w:r>
              <w:rPr>
                <w:noProof/>
                <w:webHidden/>
              </w:rPr>
              <w:t>8</w:t>
            </w:r>
            <w:r>
              <w:rPr>
                <w:noProof/>
                <w:webHidden/>
              </w:rPr>
              <w:fldChar w:fldCharType="end"/>
            </w:r>
          </w:hyperlink>
        </w:p>
        <w:p w14:paraId="601CF35F" w14:textId="59CD8E39" w:rsidR="00AA6DF5" w:rsidRDefault="00AA6DF5">
          <w:pPr>
            <w:pStyle w:val="TOC1"/>
            <w:rPr>
              <w:rFonts w:cstheme="minorBidi"/>
              <w:noProof/>
              <w:kern w:val="2"/>
              <w:sz w:val="24"/>
              <w:szCs w:val="24"/>
              <w14:ligatures w14:val="standardContextual"/>
            </w:rPr>
          </w:pPr>
          <w:hyperlink w:anchor="_Toc224562526" w:history="1">
            <w:r w:rsidRPr="007D7885">
              <w:rPr>
                <w:rStyle w:val="Hyperlink"/>
                <w:rFonts w:ascii="Cambria" w:hAnsi="Cambria"/>
                <w:b/>
                <w:bCs/>
                <w:noProof/>
                <w:lang w:val="fr-CA"/>
              </w:rPr>
              <w:t>9.0 INFORMATIONS SUR LA SOUMISSION DES DÉCLARATIONS D’INTÉRÊT</w:t>
            </w:r>
            <w:r>
              <w:rPr>
                <w:noProof/>
                <w:webHidden/>
              </w:rPr>
              <w:tab/>
            </w:r>
            <w:r>
              <w:rPr>
                <w:noProof/>
                <w:webHidden/>
              </w:rPr>
              <w:fldChar w:fldCharType="begin"/>
            </w:r>
            <w:r>
              <w:rPr>
                <w:noProof/>
                <w:webHidden/>
              </w:rPr>
              <w:instrText xml:space="preserve"> PAGEREF _Toc224562526 \h </w:instrText>
            </w:r>
            <w:r>
              <w:rPr>
                <w:noProof/>
                <w:webHidden/>
              </w:rPr>
            </w:r>
            <w:r>
              <w:rPr>
                <w:noProof/>
                <w:webHidden/>
              </w:rPr>
              <w:fldChar w:fldCharType="separate"/>
            </w:r>
            <w:r>
              <w:rPr>
                <w:noProof/>
                <w:webHidden/>
              </w:rPr>
              <w:t>8</w:t>
            </w:r>
            <w:r>
              <w:rPr>
                <w:noProof/>
                <w:webHidden/>
              </w:rPr>
              <w:fldChar w:fldCharType="end"/>
            </w:r>
          </w:hyperlink>
        </w:p>
        <w:p w14:paraId="51B17D45" w14:textId="58C532D1" w:rsidR="00AA6DF5" w:rsidRDefault="00AA6DF5">
          <w:pPr>
            <w:pStyle w:val="TOC1"/>
            <w:rPr>
              <w:rFonts w:cstheme="minorBidi"/>
              <w:noProof/>
              <w:kern w:val="2"/>
              <w:sz w:val="24"/>
              <w:szCs w:val="24"/>
              <w14:ligatures w14:val="standardContextual"/>
            </w:rPr>
          </w:pPr>
          <w:hyperlink w:anchor="_Toc224562527" w:history="1">
            <w:r w:rsidRPr="007D7885">
              <w:rPr>
                <w:rStyle w:val="Hyperlink"/>
                <w:rFonts w:ascii="Cambria" w:hAnsi="Cambria"/>
                <w:b/>
                <w:bCs/>
                <w:noProof/>
                <w:lang w:val="fr-CA"/>
              </w:rPr>
              <w:t>ANNEXE A</w:t>
            </w:r>
            <w:r>
              <w:rPr>
                <w:noProof/>
                <w:webHidden/>
              </w:rPr>
              <w:tab/>
            </w:r>
            <w:r>
              <w:rPr>
                <w:noProof/>
                <w:webHidden/>
              </w:rPr>
              <w:fldChar w:fldCharType="begin"/>
            </w:r>
            <w:r>
              <w:rPr>
                <w:noProof/>
                <w:webHidden/>
              </w:rPr>
              <w:instrText xml:space="preserve"> PAGEREF _Toc224562527 \h </w:instrText>
            </w:r>
            <w:r>
              <w:rPr>
                <w:noProof/>
                <w:webHidden/>
              </w:rPr>
            </w:r>
            <w:r>
              <w:rPr>
                <w:noProof/>
                <w:webHidden/>
              </w:rPr>
              <w:fldChar w:fldCharType="separate"/>
            </w:r>
            <w:r>
              <w:rPr>
                <w:noProof/>
                <w:webHidden/>
              </w:rPr>
              <w:t>10</w:t>
            </w:r>
            <w:r>
              <w:rPr>
                <w:noProof/>
                <w:webHidden/>
              </w:rPr>
              <w:fldChar w:fldCharType="end"/>
            </w:r>
          </w:hyperlink>
        </w:p>
        <w:p w14:paraId="54FD2CD3" w14:textId="211FA047" w:rsidR="007025F9" w:rsidRPr="00B25E50" w:rsidRDefault="00F11CE2" w:rsidP="00DB03CE">
          <w:pPr>
            <w:pStyle w:val="TOC1"/>
            <w:rPr>
              <w:rStyle w:val="Hyperlink"/>
              <w:kern w:val="2"/>
              <w:lang w:val="fr-CA" w:eastAsia="en-CA"/>
              <w14:ligatures w14:val="standardContextual"/>
            </w:rPr>
          </w:pPr>
          <w:r w:rsidRPr="00B25E50">
            <w:rPr>
              <w:lang w:val="fr-CA"/>
            </w:rPr>
            <w:fldChar w:fldCharType="end"/>
          </w:r>
        </w:p>
      </w:sdtContent>
    </w:sdt>
    <w:p w14:paraId="0FAD7E9C" w14:textId="77777777" w:rsidR="00CC7053" w:rsidRPr="00B25E50" w:rsidRDefault="00CC7053">
      <w:pPr>
        <w:rPr>
          <w:rFonts w:ascii="Cambria" w:hAnsi="Cambria"/>
          <w:sz w:val="24"/>
          <w:szCs w:val="24"/>
          <w:lang w:val="fr-CA"/>
        </w:rPr>
      </w:pPr>
    </w:p>
    <w:p w14:paraId="0DDEE5FD" w14:textId="77777777" w:rsidR="0076051E" w:rsidRPr="00B25E50" w:rsidRDefault="0076051E" w:rsidP="43A3DA1E">
      <w:pPr>
        <w:rPr>
          <w:rFonts w:ascii="Cambria" w:hAnsi="Cambria" w:cs="Times New Roman"/>
          <w:sz w:val="24"/>
          <w:szCs w:val="24"/>
          <w:lang w:val="fr-CA"/>
        </w:rPr>
      </w:pPr>
    </w:p>
    <w:p w14:paraId="3B29E10B" w14:textId="77777777" w:rsidR="0076051E" w:rsidRPr="00B25E50" w:rsidRDefault="0076051E" w:rsidP="43A3DA1E">
      <w:pPr>
        <w:rPr>
          <w:rFonts w:ascii="Cambria" w:hAnsi="Cambria" w:cs="Times New Roman"/>
          <w:sz w:val="24"/>
          <w:szCs w:val="24"/>
          <w:lang w:val="fr-CA"/>
        </w:rPr>
      </w:pPr>
    </w:p>
    <w:p w14:paraId="50AB3D6F" w14:textId="77777777" w:rsidR="0076051E" w:rsidRPr="00B25E50" w:rsidRDefault="0076051E" w:rsidP="43A3DA1E">
      <w:pPr>
        <w:rPr>
          <w:rFonts w:ascii="Cambria" w:hAnsi="Cambria" w:cs="Times New Roman"/>
          <w:sz w:val="24"/>
          <w:szCs w:val="24"/>
          <w:lang w:val="fr-CA"/>
        </w:rPr>
      </w:pPr>
    </w:p>
    <w:p w14:paraId="5460AE61" w14:textId="77777777" w:rsidR="0076051E" w:rsidRPr="00B25E50" w:rsidRDefault="0076051E" w:rsidP="43A3DA1E">
      <w:pPr>
        <w:rPr>
          <w:rFonts w:ascii="Cambria" w:hAnsi="Cambria" w:cs="Times New Roman"/>
          <w:sz w:val="24"/>
          <w:szCs w:val="24"/>
          <w:lang w:val="fr-CA"/>
        </w:rPr>
      </w:pPr>
    </w:p>
    <w:p w14:paraId="1C0E9E06" w14:textId="77777777" w:rsidR="0076051E" w:rsidRPr="00B25E50" w:rsidRDefault="0076051E" w:rsidP="43A3DA1E">
      <w:pPr>
        <w:rPr>
          <w:rFonts w:ascii="Cambria" w:hAnsi="Cambria" w:cs="Times New Roman"/>
          <w:sz w:val="24"/>
          <w:szCs w:val="24"/>
          <w:lang w:val="fr-CA"/>
        </w:rPr>
      </w:pPr>
    </w:p>
    <w:p w14:paraId="77D11D66" w14:textId="77777777" w:rsidR="0076051E" w:rsidRPr="00B25E50" w:rsidRDefault="0076051E" w:rsidP="43A3DA1E">
      <w:pPr>
        <w:rPr>
          <w:rFonts w:ascii="Cambria" w:hAnsi="Cambria" w:cs="Times New Roman"/>
          <w:sz w:val="24"/>
          <w:szCs w:val="24"/>
          <w:lang w:val="fr-CA"/>
        </w:rPr>
      </w:pPr>
    </w:p>
    <w:p w14:paraId="2C61CE5D" w14:textId="77777777" w:rsidR="0076051E" w:rsidRPr="00B25E50" w:rsidRDefault="0076051E" w:rsidP="43A3DA1E">
      <w:pPr>
        <w:rPr>
          <w:rFonts w:ascii="Cambria" w:hAnsi="Cambria" w:cs="Times New Roman"/>
          <w:sz w:val="24"/>
          <w:szCs w:val="24"/>
          <w:lang w:val="fr-CA"/>
        </w:rPr>
      </w:pPr>
    </w:p>
    <w:p w14:paraId="3F368673" w14:textId="77777777" w:rsidR="0076051E" w:rsidRPr="00B25E50" w:rsidRDefault="0076051E" w:rsidP="43A3DA1E">
      <w:pPr>
        <w:rPr>
          <w:rFonts w:ascii="Cambria" w:hAnsi="Cambria" w:cs="Times New Roman"/>
          <w:sz w:val="24"/>
          <w:szCs w:val="24"/>
          <w:lang w:val="fr-CA"/>
        </w:rPr>
      </w:pPr>
    </w:p>
    <w:p w14:paraId="29D0BA41" w14:textId="77777777" w:rsidR="00CC7053" w:rsidRPr="00B25E50" w:rsidRDefault="00CC7053" w:rsidP="43A3DA1E">
      <w:pPr>
        <w:rPr>
          <w:rFonts w:ascii="Cambria" w:hAnsi="Cambria" w:cs="Times New Roman"/>
          <w:sz w:val="24"/>
          <w:szCs w:val="24"/>
          <w:lang w:val="fr-CA"/>
        </w:rPr>
      </w:pPr>
    </w:p>
    <w:p w14:paraId="4786063C" w14:textId="77777777" w:rsidR="00CC7053" w:rsidRPr="00B25E50" w:rsidRDefault="00CC7053" w:rsidP="43A3DA1E">
      <w:pPr>
        <w:rPr>
          <w:rFonts w:ascii="Cambria" w:hAnsi="Cambria" w:cs="Times New Roman"/>
          <w:sz w:val="24"/>
          <w:szCs w:val="24"/>
          <w:lang w:val="fr-CA"/>
        </w:rPr>
      </w:pPr>
    </w:p>
    <w:p w14:paraId="7BAA1598" w14:textId="77777777" w:rsidR="00CC7053" w:rsidRPr="00B25E50" w:rsidRDefault="00CC7053" w:rsidP="43A3DA1E">
      <w:pPr>
        <w:rPr>
          <w:rFonts w:ascii="Cambria" w:hAnsi="Cambria" w:cs="Times New Roman"/>
          <w:sz w:val="24"/>
          <w:szCs w:val="24"/>
          <w:lang w:val="fr-CA"/>
        </w:rPr>
      </w:pPr>
    </w:p>
    <w:p w14:paraId="470B5457" w14:textId="77777777" w:rsidR="00CC7053" w:rsidRPr="00B25E50" w:rsidRDefault="00CC7053" w:rsidP="43A3DA1E">
      <w:pPr>
        <w:rPr>
          <w:rFonts w:ascii="Cambria" w:hAnsi="Cambria" w:cs="Times New Roman"/>
          <w:sz w:val="24"/>
          <w:szCs w:val="24"/>
          <w:lang w:val="fr-CA"/>
        </w:rPr>
      </w:pPr>
    </w:p>
    <w:p w14:paraId="18AF6BA5" w14:textId="77777777" w:rsidR="00CC7053" w:rsidRPr="00B25E50" w:rsidRDefault="00CC7053" w:rsidP="43A3DA1E">
      <w:pPr>
        <w:rPr>
          <w:rFonts w:ascii="Cambria" w:hAnsi="Cambria" w:cs="Times New Roman"/>
          <w:sz w:val="24"/>
          <w:szCs w:val="24"/>
          <w:lang w:val="fr-CA"/>
        </w:rPr>
      </w:pPr>
    </w:p>
    <w:p w14:paraId="1CC14AD9" w14:textId="77777777" w:rsidR="0076051E" w:rsidRPr="00B25E50" w:rsidRDefault="0076051E" w:rsidP="43A3DA1E">
      <w:pPr>
        <w:rPr>
          <w:rFonts w:ascii="Cambria" w:hAnsi="Cambria" w:cs="Times New Roman"/>
          <w:sz w:val="24"/>
          <w:szCs w:val="24"/>
          <w:lang w:val="fr-CA"/>
        </w:rPr>
      </w:pPr>
    </w:p>
    <w:p w14:paraId="3E611942" w14:textId="77777777" w:rsidR="0D436AF6" w:rsidRPr="00B25E50" w:rsidRDefault="0D436AF6" w:rsidP="0D436AF6">
      <w:pPr>
        <w:rPr>
          <w:rFonts w:ascii="Cambria" w:hAnsi="Cambria" w:cs="Times New Roman"/>
          <w:sz w:val="24"/>
          <w:szCs w:val="24"/>
          <w:lang w:val="fr-CA"/>
        </w:rPr>
      </w:pPr>
    </w:p>
    <w:p w14:paraId="2E12DC2F" w14:textId="77777777" w:rsidR="003860E9" w:rsidRPr="00B25E50" w:rsidRDefault="003860E9" w:rsidP="0D436AF6">
      <w:pPr>
        <w:rPr>
          <w:rFonts w:ascii="Cambria" w:hAnsi="Cambria" w:cs="Times New Roman"/>
          <w:sz w:val="24"/>
          <w:szCs w:val="24"/>
          <w:lang w:val="fr-CA"/>
        </w:rPr>
      </w:pPr>
    </w:p>
    <w:p w14:paraId="2495BD6F" w14:textId="77777777" w:rsidR="008C1732" w:rsidRPr="00B25E50" w:rsidRDefault="008266EB" w:rsidP="0D436AF6">
      <w:pPr>
        <w:jc w:val="center"/>
        <w:rPr>
          <w:rFonts w:ascii="Cambria" w:hAnsi="Cambria" w:cs="Times New Roman"/>
          <w:b/>
          <w:bCs/>
          <w:sz w:val="32"/>
          <w:szCs w:val="32"/>
          <w:lang w:val="fr-CA"/>
        </w:rPr>
      </w:pPr>
      <w:r w:rsidRPr="00B25E50">
        <w:rPr>
          <w:rFonts w:ascii="Cambria" w:hAnsi="Cambria" w:cs="Times New Roman"/>
          <w:b/>
          <w:bCs/>
          <w:color w:val="000000"/>
          <w:sz w:val="32"/>
          <w:szCs w:val="32"/>
          <w:lang w:val="fr-CA"/>
        </w:rPr>
        <w:t>Programme de justice communautaire</w:t>
      </w:r>
    </w:p>
    <w:p w14:paraId="1F91144F" w14:textId="77777777" w:rsidR="008C1732" w:rsidRPr="00B25E50" w:rsidRDefault="00F11CE2" w:rsidP="008C1732">
      <w:pPr>
        <w:pStyle w:val="BodyText"/>
        <w:spacing w:line="446" w:lineRule="auto"/>
        <w:ind w:right="4" w:firstLine="3"/>
        <w:jc w:val="center"/>
        <w:rPr>
          <w:lang w:val="fr-CA"/>
        </w:rPr>
      </w:pPr>
      <w:r w:rsidRPr="00B25E50">
        <w:rPr>
          <w:color w:val="000000"/>
          <w:lang w:val="fr-CA"/>
        </w:rPr>
        <w:t>Demande de déclarations d’intérêt</w:t>
      </w:r>
    </w:p>
    <w:p w14:paraId="1BC4CB08" w14:textId="77777777" w:rsidR="00CC7053" w:rsidRPr="00B25E50" w:rsidRDefault="00F11CE2" w:rsidP="00DB03CE">
      <w:pPr>
        <w:pStyle w:val="Heading1"/>
        <w:numPr>
          <w:ilvl w:val="0"/>
          <w:numId w:val="36"/>
        </w:numPr>
        <w:ind w:left="426" w:hanging="426"/>
        <w:rPr>
          <w:rFonts w:ascii="Cambria" w:hAnsi="Cambria"/>
          <w:b/>
          <w:bCs/>
          <w:color w:val="auto"/>
          <w:sz w:val="24"/>
          <w:szCs w:val="24"/>
          <w:lang w:val="fr-CA"/>
        </w:rPr>
      </w:pPr>
      <w:bookmarkStart w:id="0" w:name="_Toc224562515"/>
      <w:r w:rsidRPr="00B25E50">
        <w:rPr>
          <w:rFonts w:ascii="Cambria" w:hAnsi="Cambria"/>
          <w:b/>
          <w:bCs/>
          <w:color w:val="000000"/>
          <w:sz w:val="24"/>
          <w:szCs w:val="24"/>
          <w:lang w:val="fr-CA"/>
        </w:rPr>
        <w:t>DÉFINITION DU PROGRAMME</w:t>
      </w:r>
      <w:bookmarkEnd w:id="0"/>
    </w:p>
    <w:p w14:paraId="67ADAB73" w14:textId="77777777" w:rsidR="24F78E5B" w:rsidRPr="00B25E50" w:rsidRDefault="24F78E5B" w:rsidP="24F78E5B">
      <w:pPr>
        <w:pStyle w:val="BodyText"/>
        <w:tabs>
          <w:tab w:val="left" w:pos="2999"/>
          <w:tab w:val="left" w:pos="9356"/>
        </w:tabs>
        <w:spacing w:line="281" w:lineRule="exact"/>
        <w:rPr>
          <w:lang w:val="fr-CA"/>
        </w:rPr>
      </w:pPr>
    </w:p>
    <w:p w14:paraId="0C9747CD" w14:textId="51C1718D" w:rsidR="00CC7053" w:rsidRPr="00B25E50" w:rsidRDefault="00F11CE2" w:rsidP="0D436AF6">
      <w:pPr>
        <w:pStyle w:val="BodyText"/>
        <w:tabs>
          <w:tab w:val="left" w:pos="2999"/>
          <w:tab w:val="left" w:pos="9356"/>
        </w:tabs>
        <w:spacing w:line="281" w:lineRule="exact"/>
        <w:rPr>
          <w:b/>
          <w:bCs/>
          <w:lang w:val="fr-CA"/>
        </w:rPr>
      </w:pPr>
      <w:r w:rsidRPr="00B25E50">
        <w:rPr>
          <w:b/>
          <w:bCs/>
          <w:color w:val="000000"/>
          <w:spacing w:val="-2"/>
          <w:lang w:val="fr-CA"/>
        </w:rPr>
        <w:t>Titre</w:t>
      </w:r>
      <w:r w:rsidR="00B956C7" w:rsidRPr="00B25E50">
        <w:rPr>
          <w:b/>
          <w:bCs/>
          <w:color w:val="000000"/>
          <w:spacing w:val="-2"/>
          <w:lang w:val="fr-CA"/>
        </w:rPr>
        <w:t> </w:t>
      </w:r>
      <w:r w:rsidRPr="00B25E50">
        <w:rPr>
          <w:b/>
          <w:bCs/>
          <w:color w:val="000000"/>
          <w:spacing w:val="-2"/>
          <w:lang w:val="fr-CA"/>
        </w:rPr>
        <w:t xml:space="preserve">: </w:t>
      </w:r>
      <w:r w:rsidR="00C6172D" w:rsidRPr="00B25E50">
        <w:rPr>
          <w:b/>
          <w:bCs/>
          <w:color w:val="000000"/>
          <w:spacing w:val="-2"/>
          <w:lang w:val="fr-CA"/>
        </w:rPr>
        <w:t>C</w:t>
      </w:r>
      <w:r w:rsidRPr="00B25E50">
        <w:rPr>
          <w:b/>
          <w:bCs/>
          <w:color w:val="000000"/>
          <w:spacing w:val="-2"/>
          <w:lang w:val="fr-CA"/>
        </w:rPr>
        <w:t>oordonnateur du programme de justice communautaire</w:t>
      </w:r>
    </w:p>
    <w:p w14:paraId="22AA41F7" w14:textId="77777777" w:rsidR="00D871D1" w:rsidRPr="00B25E50" w:rsidRDefault="00D871D1" w:rsidP="24F78E5B">
      <w:pPr>
        <w:pStyle w:val="BodyText"/>
        <w:tabs>
          <w:tab w:val="left" w:pos="2999"/>
          <w:tab w:val="left" w:pos="9356"/>
        </w:tabs>
        <w:spacing w:line="281" w:lineRule="exact"/>
        <w:rPr>
          <w:b/>
          <w:bCs/>
          <w:spacing w:val="-2"/>
          <w:lang w:val="fr-CA"/>
        </w:rPr>
      </w:pPr>
    </w:p>
    <w:p w14:paraId="78B166EF" w14:textId="094611CE" w:rsidR="00CC7053" w:rsidRPr="00B25E50" w:rsidRDefault="00E77458" w:rsidP="24F78E5B">
      <w:pPr>
        <w:pStyle w:val="BodyText"/>
        <w:tabs>
          <w:tab w:val="left" w:pos="2999"/>
          <w:tab w:val="left" w:pos="9356"/>
        </w:tabs>
        <w:spacing w:line="281" w:lineRule="exact"/>
        <w:rPr>
          <w:b/>
          <w:bCs/>
          <w:lang w:val="fr-CA"/>
        </w:rPr>
      </w:pPr>
      <w:r w:rsidRPr="00B25E50">
        <w:rPr>
          <w:b/>
          <w:bCs/>
          <w:color w:val="000000"/>
          <w:spacing w:val="-2"/>
          <w:lang w:val="fr-CA"/>
        </w:rPr>
        <w:t>Lieu</w:t>
      </w:r>
      <w:r w:rsidR="00F11CE2" w:rsidRPr="00B25E50">
        <w:rPr>
          <w:b/>
          <w:bCs/>
          <w:color w:val="000000"/>
          <w:spacing w:val="-2"/>
          <w:lang w:val="fr-CA"/>
        </w:rPr>
        <w:t xml:space="preserve"> : </w:t>
      </w:r>
      <w:r w:rsidR="00CF7789">
        <w:rPr>
          <w:color w:val="000000"/>
          <w:spacing w:val="-2"/>
          <w:lang w:val="fr-CA"/>
        </w:rPr>
        <w:t>Fort Liard</w:t>
      </w:r>
    </w:p>
    <w:p w14:paraId="48C6E698" w14:textId="77777777" w:rsidR="00D871D1" w:rsidRPr="00B25E50" w:rsidRDefault="00D871D1" w:rsidP="24F78E5B">
      <w:pPr>
        <w:pStyle w:val="BodyText"/>
        <w:tabs>
          <w:tab w:val="left" w:pos="2999"/>
          <w:tab w:val="left" w:pos="9356"/>
        </w:tabs>
        <w:ind w:right="4"/>
        <w:rPr>
          <w:b/>
          <w:bCs/>
          <w:lang w:val="fr-CA"/>
        </w:rPr>
      </w:pPr>
    </w:p>
    <w:p w14:paraId="11893428" w14:textId="5446885F" w:rsidR="00CC7053" w:rsidRPr="00B25E50" w:rsidRDefault="00F11CE2" w:rsidP="24F78E5B">
      <w:pPr>
        <w:pStyle w:val="BodyText"/>
        <w:tabs>
          <w:tab w:val="left" w:pos="2999"/>
          <w:tab w:val="left" w:pos="9356"/>
        </w:tabs>
        <w:ind w:right="4"/>
        <w:rPr>
          <w:lang w:val="fr-CA"/>
        </w:rPr>
      </w:pPr>
      <w:r w:rsidRPr="00B25E50">
        <w:rPr>
          <w:b/>
          <w:bCs/>
          <w:color w:val="000000"/>
          <w:lang w:val="fr-CA"/>
        </w:rPr>
        <w:t>Division responsable du programme</w:t>
      </w:r>
      <w:r w:rsidR="00B956C7" w:rsidRPr="00B25E50">
        <w:rPr>
          <w:b/>
          <w:bCs/>
          <w:color w:val="000000"/>
          <w:lang w:val="fr-CA"/>
        </w:rPr>
        <w:t> </w:t>
      </w:r>
      <w:r w:rsidRPr="00B25E50">
        <w:rPr>
          <w:b/>
          <w:bCs/>
          <w:color w:val="000000"/>
          <w:lang w:val="fr-CA"/>
        </w:rPr>
        <w:t xml:space="preserve">: </w:t>
      </w:r>
      <w:r w:rsidRPr="00B25E50">
        <w:rPr>
          <w:color w:val="000000"/>
          <w:lang w:val="fr-CA"/>
        </w:rPr>
        <w:t>Division des programmes de justice communautaire du ministère de la Justice</w:t>
      </w:r>
    </w:p>
    <w:p w14:paraId="57A29B53" w14:textId="77777777" w:rsidR="24F78E5B" w:rsidRPr="00B25E50" w:rsidRDefault="008266EB" w:rsidP="00EC7665">
      <w:pPr>
        <w:pStyle w:val="Heading1"/>
        <w:numPr>
          <w:ilvl w:val="0"/>
          <w:numId w:val="44"/>
        </w:numPr>
        <w:rPr>
          <w:rFonts w:ascii="Cambria" w:hAnsi="Cambria"/>
          <w:b/>
          <w:bCs/>
          <w:color w:val="auto"/>
          <w:sz w:val="24"/>
          <w:szCs w:val="24"/>
          <w:lang w:val="fr-CA"/>
        </w:rPr>
      </w:pPr>
      <w:bookmarkStart w:id="1" w:name="_Toc224562516"/>
      <w:r w:rsidRPr="00B25E50">
        <w:rPr>
          <w:rFonts w:ascii="Cambria" w:hAnsi="Cambria"/>
          <w:b/>
          <w:bCs/>
          <w:color w:val="000000"/>
          <w:sz w:val="24"/>
          <w:szCs w:val="24"/>
          <w:lang w:val="fr-CA"/>
        </w:rPr>
        <w:t>PROGRAMME DE JUSTICE COMMUNAUTAIRE</w:t>
      </w:r>
      <w:bookmarkEnd w:id="1"/>
    </w:p>
    <w:p w14:paraId="142DB338" w14:textId="1F685F0F" w:rsidR="00EC7665" w:rsidRPr="00B25E50" w:rsidRDefault="00E77458" w:rsidP="00EC7665">
      <w:pPr>
        <w:pStyle w:val="NormalWeb"/>
        <w:spacing w:line="300" w:lineRule="atLeast"/>
        <w:jc w:val="both"/>
        <w:rPr>
          <w:rFonts w:ascii="Cambria" w:hAnsi="Cambria" w:cs="Segoe UI"/>
          <w:color w:val="000000"/>
          <w:lang w:val="fr-CA"/>
        </w:rPr>
      </w:pPr>
      <w:r w:rsidRPr="00B25E50">
        <w:rPr>
          <w:rFonts w:ascii="Cambria" w:eastAsia="Cambria" w:hAnsi="Cambria" w:cs="Segoe UI"/>
          <w:color w:val="000000"/>
          <w:lang w:val="fr-CA" w:bidi="fr-CA"/>
        </w:rPr>
        <w:t xml:space="preserve">En partenariat avec le Programme de justice autochtone du gouvernement du Canada, la Division des programmes de justice communautaire du ministère de la Justice du gouvernement des Territoires du Nord-Ouest (GTNO) prévoit un financement visant à soutenir l’établissement et la tenue de comités locaux de justice communautaire </w:t>
      </w:r>
      <w:r w:rsidR="00C6172D" w:rsidRPr="00B25E50">
        <w:rPr>
          <w:rFonts w:ascii="Cambria" w:eastAsia="Cambria" w:hAnsi="Cambria" w:cs="Segoe UI"/>
          <w:color w:val="000000"/>
          <w:lang w:val="fr-CA" w:bidi="fr-CA"/>
        </w:rPr>
        <w:t xml:space="preserve">aux </w:t>
      </w:r>
      <w:r w:rsidRPr="00B25E50">
        <w:rPr>
          <w:rFonts w:ascii="Cambria" w:eastAsia="Cambria" w:hAnsi="Cambria" w:cs="Segoe UI"/>
          <w:color w:val="000000"/>
          <w:lang w:val="fr-CA" w:bidi="fr-CA"/>
        </w:rPr>
        <w:t>Territoires du Nord-Ouest (TNO).</w:t>
      </w:r>
      <w:r w:rsidRPr="00B25E50">
        <w:rPr>
          <w:rFonts w:ascii="Cambria" w:hAnsi="Cambria" w:cs="Segoe UI"/>
          <w:color w:val="000000"/>
          <w:lang w:val="fr-CA"/>
        </w:rPr>
        <w:t xml:space="preserve"> </w:t>
      </w:r>
      <w:r w:rsidR="00F11CE2" w:rsidRPr="00B25E50">
        <w:rPr>
          <w:rFonts w:ascii="Cambria" w:hAnsi="Cambria" w:cs="Segoe UI"/>
          <w:color w:val="000000"/>
          <w:lang w:val="fr-CA"/>
        </w:rPr>
        <w:t>Les comités de justice communautaire (CJC) se composent de bénévoles de la collectivité qui collaborent pour promouvoir des approches communautaires qui reflètent les valeurs, les traditions et la culture locales dans le cadre du traitement des enjeux de criminalité et de justice.</w:t>
      </w:r>
    </w:p>
    <w:p w14:paraId="1BCE8257" w14:textId="126A95C0" w:rsidR="00E77458" w:rsidRPr="00B25E50" w:rsidRDefault="00E77458" w:rsidP="00831B29">
      <w:pPr>
        <w:pStyle w:val="NormalWeb"/>
        <w:jc w:val="both"/>
        <w:rPr>
          <w:rFonts w:ascii="Cambria" w:hAnsi="Cambria" w:cs="Segoe UI"/>
          <w:color w:val="000000"/>
          <w:lang w:val="fr-CA"/>
        </w:rPr>
      </w:pPr>
      <w:r w:rsidRPr="00B25E50">
        <w:rPr>
          <w:rFonts w:ascii="Cambria" w:eastAsia="Cambria" w:hAnsi="Cambria" w:cs="Segoe UI"/>
          <w:color w:val="000000"/>
          <w:lang w:val="fr-CA" w:bidi="fr-CA"/>
        </w:rPr>
        <w:t xml:space="preserve">Les organisations demandent à recevoir un financement au titre d’un accord de contribution pour embaucher un coordonnateur à temps partiel qui soutient l’établissement et la coordination des CJC. </w:t>
      </w:r>
      <w:r w:rsidR="006358EE" w:rsidRPr="00B25E50">
        <w:rPr>
          <w:rFonts w:ascii="Cambria" w:eastAsia="Cambria" w:hAnsi="Cambria" w:cs="Segoe UI"/>
          <w:color w:val="000000"/>
          <w:lang w:val="fr-CA" w:bidi="fr-CA"/>
        </w:rPr>
        <w:t xml:space="preserve">Ceux-ci </w:t>
      </w:r>
      <w:r w:rsidR="008F7664" w:rsidRPr="00B25E50">
        <w:rPr>
          <w:rFonts w:ascii="Cambria" w:eastAsia="Cambria" w:hAnsi="Cambria" w:cs="Segoe UI"/>
          <w:color w:val="000000"/>
          <w:lang w:val="fr-CA" w:bidi="fr-CA"/>
        </w:rPr>
        <w:t xml:space="preserve">travaillent avec leur collectivité pour la sensibiliser aux enjeux </w:t>
      </w:r>
      <w:r w:rsidR="006B3773" w:rsidRPr="00B25E50">
        <w:rPr>
          <w:rFonts w:ascii="Cambria" w:eastAsia="Cambria" w:hAnsi="Cambria" w:cs="Segoe UI"/>
          <w:color w:val="000000"/>
          <w:lang w:val="fr-CA" w:bidi="fr-CA"/>
        </w:rPr>
        <w:t xml:space="preserve">liés à la </w:t>
      </w:r>
      <w:r w:rsidRPr="00B25E50">
        <w:rPr>
          <w:rFonts w:ascii="Cambria" w:eastAsia="Cambria" w:hAnsi="Cambria" w:cs="Segoe UI"/>
          <w:color w:val="000000"/>
          <w:lang w:val="fr-CA" w:bidi="fr-CA"/>
        </w:rPr>
        <w:t xml:space="preserve">criminalité et </w:t>
      </w:r>
      <w:r w:rsidR="008F7664" w:rsidRPr="00B25E50">
        <w:rPr>
          <w:rFonts w:ascii="Cambria" w:eastAsia="Cambria" w:hAnsi="Cambria" w:cs="Segoe UI"/>
          <w:color w:val="000000"/>
          <w:lang w:val="fr-CA" w:bidi="fr-CA"/>
        </w:rPr>
        <w:t>mett</w:t>
      </w:r>
      <w:r w:rsidR="004C1481" w:rsidRPr="00B25E50">
        <w:rPr>
          <w:rFonts w:ascii="Cambria" w:eastAsia="Cambria" w:hAnsi="Cambria" w:cs="Segoe UI"/>
          <w:color w:val="000000"/>
          <w:lang w:val="fr-CA" w:bidi="fr-CA"/>
        </w:rPr>
        <w:t>re</w:t>
      </w:r>
      <w:r w:rsidR="008F7664" w:rsidRPr="00B25E50">
        <w:rPr>
          <w:rFonts w:ascii="Cambria" w:eastAsia="Cambria" w:hAnsi="Cambria" w:cs="Segoe UI"/>
          <w:color w:val="000000"/>
          <w:lang w:val="fr-CA" w:bidi="fr-CA"/>
        </w:rPr>
        <w:t xml:space="preserve"> en place </w:t>
      </w:r>
      <w:r w:rsidRPr="00B25E50">
        <w:rPr>
          <w:rFonts w:ascii="Cambria" w:eastAsia="Cambria" w:hAnsi="Cambria" w:cs="Segoe UI"/>
          <w:color w:val="000000"/>
          <w:lang w:val="fr-CA" w:bidi="fr-CA"/>
        </w:rPr>
        <w:t>les activités</w:t>
      </w:r>
      <w:r w:rsidR="008F7664" w:rsidRPr="00B25E50">
        <w:rPr>
          <w:rFonts w:ascii="Cambria" w:eastAsia="Cambria" w:hAnsi="Cambria" w:cs="Segoe UI"/>
          <w:color w:val="000000"/>
          <w:lang w:val="fr-CA" w:bidi="fr-CA"/>
        </w:rPr>
        <w:t xml:space="preserve">, </w:t>
      </w:r>
      <w:r w:rsidR="004C1481" w:rsidRPr="00B25E50">
        <w:rPr>
          <w:rFonts w:ascii="Cambria" w:eastAsia="Cambria" w:hAnsi="Cambria" w:cs="Segoe UI"/>
          <w:color w:val="000000"/>
          <w:lang w:val="fr-CA" w:bidi="fr-CA"/>
        </w:rPr>
        <w:t xml:space="preserve">les </w:t>
      </w:r>
      <w:r w:rsidR="008F7664" w:rsidRPr="00B25E50">
        <w:rPr>
          <w:rFonts w:ascii="Cambria" w:eastAsia="Cambria" w:hAnsi="Cambria" w:cs="Segoe UI"/>
          <w:color w:val="000000"/>
          <w:lang w:val="fr-CA" w:bidi="fr-CA"/>
        </w:rPr>
        <w:t xml:space="preserve">programmes </w:t>
      </w:r>
      <w:r w:rsidRPr="00B25E50">
        <w:rPr>
          <w:rFonts w:ascii="Cambria" w:eastAsia="Cambria" w:hAnsi="Cambria" w:cs="Segoe UI"/>
          <w:color w:val="000000"/>
          <w:lang w:val="fr-CA" w:bidi="fr-CA"/>
        </w:rPr>
        <w:t xml:space="preserve">et les mesures </w:t>
      </w:r>
      <w:r w:rsidR="008F7664" w:rsidRPr="00B25E50">
        <w:rPr>
          <w:rFonts w:ascii="Cambria" w:eastAsia="Cambria" w:hAnsi="Cambria" w:cs="Segoe UI"/>
          <w:color w:val="000000"/>
          <w:lang w:val="fr-CA" w:bidi="fr-CA"/>
        </w:rPr>
        <w:t>nécessaires</w:t>
      </w:r>
      <w:r w:rsidR="0008080C" w:rsidRPr="00B25E50">
        <w:rPr>
          <w:rFonts w:ascii="Cambria" w:eastAsia="Cambria" w:hAnsi="Cambria" w:cs="Segoe UI"/>
          <w:color w:val="000000"/>
          <w:lang w:val="fr-CA" w:bidi="fr-CA"/>
        </w:rPr>
        <w:t xml:space="preserve"> </w:t>
      </w:r>
      <w:r w:rsidRPr="00B25E50">
        <w:rPr>
          <w:rFonts w:ascii="Cambria" w:eastAsia="Cambria" w:hAnsi="Cambria" w:cs="Segoe UI"/>
          <w:color w:val="000000"/>
          <w:lang w:val="fr-CA" w:bidi="fr-CA"/>
        </w:rPr>
        <w:t xml:space="preserve">pour </w:t>
      </w:r>
      <w:r w:rsidR="008F7664" w:rsidRPr="00B25E50">
        <w:rPr>
          <w:rFonts w:ascii="Cambria" w:eastAsia="Cambria" w:hAnsi="Cambria" w:cs="Segoe UI"/>
          <w:color w:val="000000"/>
          <w:lang w:val="fr-CA" w:bidi="fr-CA"/>
        </w:rPr>
        <w:t xml:space="preserve">lutter contre le crime </w:t>
      </w:r>
      <w:r w:rsidR="00FA3EDC" w:rsidRPr="00B25E50">
        <w:rPr>
          <w:rFonts w:ascii="Cambria" w:eastAsia="Cambria" w:hAnsi="Cambria" w:cs="Segoe UI"/>
          <w:color w:val="000000"/>
          <w:lang w:val="fr-CA" w:bidi="fr-CA"/>
        </w:rPr>
        <w:t xml:space="preserve">et </w:t>
      </w:r>
      <w:r w:rsidR="008F7664" w:rsidRPr="00B25E50">
        <w:rPr>
          <w:rFonts w:ascii="Cambria" w:eastAsia="Cambria" w:hAnsi="Cambria" w:cs="Segoe UI"/>
          <w:color w:val="000000"/>
          <w:lang w:val="fr-CA" w:bidi="fr-CA"/>
        </w:rPr>
        <w:t xml:space="preserve">le </w:t>
      </w:r>
      <w:r w:rsidR="00FA3EDC" w:rsidRPr="00B25E50">
        <w:rPr>
          <w:rFonts w:ascii="Cambria" w:eastAsia="Cambria" w:hAnsi="Cambria" w:cs="Segoe UI"/>
          <w:color w:val="000000"/>
          <w:lang w:val="fr-CA" w:bidi="fr-CA"/>
        </w:rPr>
        <w:t>prévenir</w:t>
      </w:r>
      <w:r w:rsidR="009976CA" w:rsidRPr="00B25E50">
        <w:rPr>
          <w:rFonts w:ascii="Cambria" w:eastAsia="Cambria" w:hAnsi="Cambria" w:cs="Segoe UI"/>
          <w:color w:val="000000"/>
          <w:lang w:val="fr-CA" w:bidi="fr-CA"/>
        </w:rPr>
        <w:t xml:space="preserve"> ainsi que</w:t>
      </w:r>
      <w:r w:rsidR="00FA3EDC" w:rsidRPr="00B25E50">
        <w:rPr>
          <w:rFonts w:ascii="Cambria" w:eastAsia="Cambria" w:hAnsi="Cambria" w:cs="Segoe UI"/>
          <w:color w:val="000000"/>
          <w:lang w:val="fr-CA" w:bidi="fr-CA"/>
        </w:rPr>
        <w:t xml:space="preserve"> </w:t>
      </w:r>
      <w:r w:rsidRPr="00B25E50">
        <w:rPr>
          <w:rFonts w:ascii="Cambria" w:eastAsia="Cambria" w:hAnsi="Cambria" w:cs="Segoe UI"/>
          <w:color w:val="000000"/>
          <w:lang w:val="fr-CA" w:bidi="fr-CA"/>
        </w:rPr>
        <w:t>facilite</w:t>
      </w:r>
      <w:r w:rsidR="00FA3EDC" w:rsidRPr="00B25E50">
        <w:rPr>
          <w:rFonts w:ascii="Cambria" w:eastAsia="Cambria" w:hAnsi="Cambria" w:cs="Segoe UI"/>
          <w:color w:val="000000"/>
          <w:lang w:val="fr-CA" w:bidi="fr-CA"/>
        </w:rPr>
        <w:t>r</w:t>
      </w:r>
      <w:r w:rsidRPr="00B25E50">
        <w:rPr>
          <w:rFonts w:ascii="Cambria" w:eastAsia="Cambria" w:hAnsi="Cambria" w:cs="Segoe UI"/>
          <w:color w:val="000000"/>
          <w:lang w:val="fr-CA" w:bidi="fr-CA"/>
        </w:rPr>
        <w:t xml:space="preserve"> les processus de déjudiciarisation</w:t>
      </w:r>
      <w:r w:rsidR="00FA3EDC" w:rsidRPr="00B25E50">
        <w:rPr>
          <w:rFonts w:ascii="Cambria" w:eastAsia="Cambria" w:hAnsi="Cambria" w:cs="Segoe UI"/>
          <w:color w:val="000000"/>
          <w:lang w:val="fr-CA" w:bidi="fr-CA"/>
        </w:rPr>
        <w:t>.</w:t>
      </w:r>
    </w:p>
    <w:p w14:paraId="1E5BDEEA" w14:textId="070942C1" w:rsidR="0008080C" w:rsidRPr="00B25E50" w:rsidRDefault="0008080C" w:rsidP="00DE7B07">
      <w:pPr>
        <w:pStyle w:val="NormalWeb"/>
        <w:jc w:val="both"/>
        <w:rPr>
          <w:rFonts w:ascii="Cambria" w:hAnsi="Cambria" w:cs="Segoe UI"/>
          <w:color w:val="000000"/>
          <w:lang w:val="fr-CA"/>
        </w:rPr>
      </w:pPr>
      <w:r w:rsidRPr="00B25E50">
        <w:rPr>
          <w:rFonts w:ascii="Cambria" w:eastAsia="Cambria" w:hAnsi="Cambria" w:cs="Segoe UI"/>
          <w:color w:val="000000"/>
          <w:lang w:val="fr-CA" w:bidi="fr-CA"/>
        </w:rPr>
        <w:t>Les CJC collaborent avec la Gendarmerie royale du Canada (GRC) et la Couronne pour proposer des mesures de déjudiciarisation</w:t>
      </w:r>
      <w:r w:rsidR="00DE7B07" w:rsidRPr="00B25E50">
        <w:rPr>
          <w:rFonts w:ascii="Cambria" w:eastAsia="Cambria" w:hAnsi="Cambria" w:cs="Segoe UI"/>
          <w:color w:val="000000"/>
          <w:lang w:val="fr-CA" w:bidi="fr-CA"/>
        </w:rPr>
        <w:t xml:space="preserve">. La déjudiciarisation est un processus qui </w:t>
      </w:r>
      <w:r w:rsidR="00EE48B7" w:rsidRPr="00B25E50">
        <w:rPr>
          <w:rFonts w:ascii="Cambria" w:eastAsia="Cambria" w:hAnsi="Cambria" w:cs="Segoe UI"/>
          <w:color w:val="000000"/>
          <w:lang w:val="fr-CA" w:bidi="fr-CA"/>
        </w:rPr>
        <w:t xml:space="preserve">se tient </w:t>
      </w:r>
      <w:r w:rsidRPr="00B25E50">
        <w:rPr>
          <w:rFonts w:ascii="Cambria" w:eastAsia="Cambria" w:hAnsi="Cambria" w:cs="Segoe UI"/>
          <w:color w:val="000000"/>
          <w:lang w:val="fr-CA" w:bidi="fr-CA"/>
        </w:rPr>
        <w:t>en dehors du système judiciaire officiel</w:t>
      </w:r>
      <w:r w:rsidR="00DE7B07" w:rsidRPr="00B25E50">
        <w:rPr>
          <w:rFonts w:ascii="Cambria" w:eastAsia="Cambria" w:hAnsi="Cambria" w:cs="Segoe UI"/>
          <w:color w:val="000000"/>
          <w:lang w:val="fr-CA" w:bidi="fr-CA"/>
        </w:rPr>
        <w:t xml:space="preserve"> et qui vise à offrir aux </w:t>
      </w:r>
      <w:r w:rsidRPr="00B25E50">
        <w:rPr>
          <w:rFonts w:ascii="Cambria" w:eastAsia="Cambria" w:hAnsi="Cambria" w:cs="Segoe UI"/>
          <w:color w:val="000000"/>
          <w:lang w:val="fr-CA" w:bidi="fr-CA"/>
        </w:rPr>
        <w:t>personnes accusées la possibilité d’assumer l</w:t>
      </w:r>
      <w:r w:rsidR="00AE1E5E" w:rsidRPr="00B25E50">
        <w:rPr>
          <w:rFonts w:ascii="Cambria" w:eastAsia="Cambria" w:hAnsi="Cambria" w:cs="Segoe UI"/>
          <w:color w:val="000000"/>
          <w:lang w:val="fr-CA" w:bidi="fr-CA"/>
        </w:rPr>
        <w:t>eurs</w:t>
      </w:r>
      <w:r w:rsidRPr="00B25E50">
        <w:rPr>
          <w:rFonts w:ascii="Cambria" w:eastAsia="Cambria" w:hAnsi="Cambria" w:cs="Segoe UI"/>
          <w:color w:val="000000"/>
          <w:lang w:val="fr-CA" w:bidi="fr-CA"/>
        </w:rPr>
        <w:t xml:space="preserve"> responsabilité</w:t>
      </w:r>
      <w:r w:rsidR="00AE1E5E" w:rsidRPr="00B25E50">
        <w:rPr>
          <w:rFonts w:ascii="Cambria" w:eastAsia="Cambria" w:hAnsi="Cambria" w:cs="Segoe UI"/>
          <w:color w:val="000000"/>
          <w:lang w:val="fr-CA" w:bidi="fr-CA"/>
        </w:rPr>
        <w:t>s</w:t>
      </w:r>
      <w:r w:rsidRPr="00B25E50">
        <w:rPr>
          <w:rFonts w:ascii="Cambria" w:eastAsia="Cambria" w:hAnsi="Cambria" w:cs="Segoe UI"/>
          <w:color w:val="000000"/>
          <w:lang w:val="fr-CA" w:bidi="fr-CA"/>
        </w:rPr>
        <w:t xml:space="preserve"> et de réparer les préjudices causés sans devoir passer par la procédure judiciaire officielle.</w:t>
      </w:r>
      <w:r w:rsidR="00AE1E5E" w:rsidRPr="00B25E50">
        <w:rPr>
          <w:rFonts w:ascii="Cambria" w:eastAsia="Cambria" w:hAnsi="Cambria" w:cs="Segoe UI"/>
          <w:color w:val="000000"/>
          <w:lang w:val="fr-CA" w:bidi="fr-CA"/>
        </w:rPr>
        <w:t xml:space="preserve"> Elles </w:t>
      </w:r>
      <w:r w:rsidR="00EE48B7" w:rsidRPr="00B25E50">
        <w:rPr>
          <w:rFonts w:ascii="Cambria" w:eastAsia="Cambria" w:hAnsi="Cambria" w:cs="Segoe UI"/>
          <w:color w:val="000000"/>
          <w:lang w:val="fr-CA" w:bidi="fr-CA"/>
        </w:rPr>
        <w:t xml:space="preserve">peuvent ainsi éviter </w:t>
      </w:r>
      <w:r w:rsidR="00AE1E5E" w:rsidRPr="00B25E50">
        <w:rPr>
          <w:rFonts w:ascii="Cambria" w:eastAsia="Cambria" w:hAnsi="Cambria" w:cs="Segoe UI"/>
          <w:color w:val="000000"/>
          <w:lang w:val="fr-CA" w:bidi="fr-CA"/>
        </w:rPr>
        <w:t xml:space="preserve">une condamnation pénale si elles </w:t>
      </w:r>
      <w:r w:rsidRPr="00B25E50">
        <w:rPr>
          <w:rFonts w:ascii="Cambria" w:eastAsia="Cambria" w:hAnsi="Cambria" w:cs="Segoe UI"/>
          <w:color w:val="000000"/>
          <w:lang w:val="fr-CA" w:bidi="fr-CA"/>
        </w:rPr>
        <w:t>répondent aux exigences établies par les CJC</w:t>
      </w:r>
      <w:r w:rsidR="00EE48B7" w:rsidRPr="00B25E50">
        <w:rPr>
          <w:rFonts w:ascii="Cambria" w:eastAsia="Cambria" w:hAnsi="Cambria" w:cs="Segoe UI"/>
          <w:color w:val="000000"/>
          <w:lang w:val="fr-CA" w:bidi="fr-CA"/>
        </w:rPr>
        <w:t>, plutôt que de faire face à un procès</w:t>
      </w:r>
      <w:r w:rsidRPr="00B25E50">
        <w:rPr>
          <w:rFonts w:ascii="Cambria" w:eastAsia="Cambria" w:hAnsi="Cambria" w:cs="Segoe UI"/>
          <w:color w:val="000000"/>
          <w:lang w:val="fr-CA" w:bidi="fr-CA"/>
        </w:rPr>
        <w:t>.</w:t>
      </w:r>
    </w:p>
    <w:p w14:paraId="375BF809" w14:textId="50223F05" w:rsidR="00831B29" w:rsidRPr="00B25E50" w:rsidRDefault="00EE48B7" w:rsidP="00831B29">
      <w:pPr>
        <w:pStyle w:val="NormalWeb"/>
        <w:jc w:val="both"/>
        <w:rPr>
          <w:rFonts w:ascii="Cambria" w:eastAsia="Cambria" w:hAnsi="Cambria" w:cs="Segoe UI"/>
          <w:color w:val="000000"/>
          <w:lang w:val="fr-CA" w:bidi="fr-CA"/>
        </w:rPr>
      </w:pPr>
      <w:r w:rsidRPr="00B25E50">
        <w:rPr>
          <w:rFonts w:ascii="Cambria" w:eastAsia="Cambria" w:hAnsi="Cambria" w:cs="Segoe UI"/>
          <w:color w:val="000000"/>
          <w:lang w:val="fr-CA" w:bidi="fr-CA"/>
        </w:rPr>
        <w:lastRenderedPageBreak/>
        <w:t xml:space="preserve">Si ces personnes réussissent le programme de déjudiciarisation, la Couronne retire ou suspend les accusations portées à leur endroit, ce qui leur permet de ne pas être déclarées coupables et de ne pas se voir attribuer un casier judiciaire. </w:t>
      </w:r>
      <w:r w:rsidR="00821F44" w:rsidRPr="00B25E50">
        <w:rPr>
          <w:rFonts w:ascii="Cambria" w:hAnsi="Cambria" w:cs="Segoe UI"/>
          <w:color w:val="000000"/>
          <w:lang w:val="fr-CA"/>
        </w:rPr>
        <w:t xml:space="preserve">Les programmes de déjudiciarisation à l’intention des jeunes sont régis par la </w:t>
      </w:r>
      <w:r w:rsidR="00821F44" w:rsidRPr="00B25E50">
        <w:rPr>
          <w:rFonts w:ascii="Cambria" w:hAnsi="Cambria" w:cs="Segoe UI"/>
          <w:i/>
          <w:iCs/>
          <w:color w:val="000000"/>
          <w:lang w:val="fr-CA"/>
        </w:rPr>
        <w:t>Loi sur le système de justice pénale pour les adolescents</w:t>
      </w:r>
      <w:r w:rsidR="00821F44" w:rsidRPr="00B25E50">
        <w:rPr>
          <w:rFonts w:ascii="Cambria" w:hAnsi="Cambria" w:cs="Segoe UI"/>
          <w:color w:val="000000"/>
          <w:lang w:val="fr-CA"/>
        </w:rPr>
        <w:t xml:space="preserve"> (LSJPA), tandis que les programmes à l’intention des adultes sont régis par le </w:t>
      </w:r>
      <w:r w:rsidR="00821F44" w:rsidRPr="00B25E50">
        <w:rPr>
          <w:rFonts w:ascii="Cambria" w:hAnsi="Cambria" w:cs="Segoe UI"/>
          <w:i/>
          <w:iCs/>
          <w:color w:val="000000"/>
          <w:lang w:val="fr-CA"/>
        </w:rPr>
        <w:t>Code criminel</w:t>
      </w:r>
      <w:r w:rsidR="00821F44" w:rsidRPr="00B25E50">
        <w:rPr>
          <w:rFonts w:ascii="Cambria" w:hAnsi="Cambria" w:cs="Segoe UI"/>
          <w:color w:val="000000"/>
          <w:lang w:val="fr-CA"/>
        </w:rPr>
        <w:t xml:space="preserve"> du Canada.</w:t>
      </w:r>
    </w:p>
    <w:p w14:paraId="7E609967" w14:textId="77777777" w:rsidR="00831B29" w:rsidRPr="00B25E50" w:rsidRDefault="00831B29" w:rsidP="00831B29">
      <w:pPr>
        <w:pStyle w:val="NormalWeb"/>
        <w:jc w:val="both"/>
        <w:rPr>
          <w:rFonts w:ascii="Cambria" w:hAnsi="Cambria" w:cs="Segoe UI"/>
          <w:lang w:val="fr-CA"/>
        </w:rPr>
      </w:pPr>
    </w:p>
    <w:p w14:paraId="5AEA0F1C" w14:textId="77777777" w:rsidR="24F78E5B" w:rsidRPr="00B25E50" w:rsidRDefault="00F11CE2" w:rsidP="003860E9">
      <w:pPr>
        <w:pStyle w:val="Heading1"/>
        <w:rPr>
          <w:rFonts w:ascii="Cambria" w:hAnsi="Cambria"/>
          <w:b/>
          <w:bCs/>
          <w:color w:val="auto"/>
          <w:sz w:val="24"/>
          <w:szCs w:val="24"/>
          <w:lang w:val="fr-CA"/>
        </w:rPr>
      </w:pPr>
      <w:bookmarkStart w:id="2" w:name="_Toc224562517"/>
      <w:r w:rsidRPr="00B25E50">
        <w:rPr>
          <w:rFonts w:ascii="Cambria" w:hAnsi="Cambria"/>
          <w:b/>
          <w:bCs/>
          <w:color w:val="000000"/>
          <w:sz w:val="24"/>
          <w:szCs w:val="24"/>
          <w:lang w:val="fr-CA"/>
        </w:rPr>
        <w:t>3.0 INTRODUCTION</w:t>
      </w:r>
      <w:bookmarkEnd w:id="2"/>
    </w:p>
    <w:p w14:paraId="19D9D5B7" w14:textId="133C5910" w:rsidR="0097201D" w:rsidRPr="00B25E50" w:rsidRDefault="0097201D" w:rsidP="00AF76B2">
      <w:pPr>
        <w:pStyle w:val="NormalWeb"/>
        <w:spacing w:line="300" w:lineRule="atLeast"/>
        <w:jc w:val="both"/>
        <w:rPr>
          <w:rFonts w:ascii="Cambria" w:hAnsi="Cambria" w:cs="Segoe UI"/>
          <w:color w:val="000000"/>
          <w:lang w:val="fr-CA"/>
        </w:rPr>
      </w:pPr>
      <w:r w:rsidRPr="00B25E50">
        <w:rPr>
          <w:rFonts w:ascii="Cambria" w:hAnsi="Cambria" w:cs="Segoe UI"/>
          <w:color w:val="000000"/>
          <w:lang w:val="fr-CA"/>
        </w:rPr>
        <w:t>Le ministère de la Justice invite les organisations communautaires à manifester leur intérêt pour l’administration d’un programme local de justice communautaire. Ces programmes exigent notamment l’embauche et la supervision d’un coordonnateur du programme de justice communautaire et le soutien du fonctionnement continu d’un CJC. Les partenaires communautaires retenus travailleront en collaboration avec les parties prenantes locales, y compris la GRC, la Couronne, les tribunaux, les gouvernements autochtones, les programmes sociaux et les membres de la collectivité.</w:t>
      </w:r>
    </w:p>
    <w:p w14:paraId="260D34BE" w14:textId="3BFA76D7" w:rsidR="0074129E" w:rsidRPr="00B25E50" w:rsidRDefault="0074129E" w:rsidP="00AF76B2">
      <w:pPr>
        <w:pStyle w:val="NormalWeb"/>
        <w:spacing w:line="300" w:lineRule="atLeast"/>
        <w:jc w:val="both"/>
        <w:rPr>
          <w:rFonts w:ascii="Cambria" w:hAnsi="Cambria" w:cs="Segoe UI"/>
          <w:color w:val="000000"/>
          <w:lang w:val="fr-CA"/>
        </w:rPr>
      </w:pPr>
      <w:r w:rsidRPr="00B25E50">
        <w:rPr>
          <w:rFonts w:ascii="Cambria" w:hAnsi="Cambria" w:cs="Segoe UI"/>
          <w:color w:val="000000"/>
          <w:lang w:val="fr-CA"/>
        </w:rPr>
        <w:t>Les organisations doivent soumettre une demande démontrant leur intérêt, leurs compétences et leur volonté à mettre en œuvre des initiatives de justice significatives sur le plan culturel dans l’ensemble du continuum des services judiciaires, et ce, de l’étape de la prévention de la criminalité à celle de la déjudiciarisation.</w:t>
      </w:r>
    </w:p>
    <w:p w14:paraId="6F6AD0FB" w14:textId="77777777" w:rsidR="24F78E5B" w:rsidRPr="00B25E50" w:rsidRDefault="00966A36" w:rsidP="0D436AF6">
      <w:pPr>
        <w:pStyle w:val="Heading1"/>
        <w:rPr>
          <w:rFonts w:ascii="Cambria" w:hAnsi="Cambria"/>
          <w:b/>
          <w:bCs/>
          <w:color w:val="auto"/>
          <w:sz w:val="24"/>
          <w:szCs w:val="24"/>
          <w:lang w:val="fr-CA"/>
        </w:rPr>
      </w:pPr>
      <w:bookmarkStart w:id="3" w:name="_Toc224562518"/>
      <w:r w:rsidRPr="00B25E50">
        <w:rPr>
          <w:rFonts w:ascii="Cambria" w:hAnsi="Cambria"/>
          <w:b/>
          <w:bCs/>
          <w:color w:val="000000"/>
          <w:sz w:val="24"/>
          <w:szCs w:val="24"/>
          <w:lang w:val="fr-CA"/>
        </w:rPr>
        <w:t>4.0 DESCRIPTION DU PROGRAMME ET ÉNONCÉ DES TRAVAUX</w:t>
      </w:r>
      <w:bookmarkEnd w:id="3"/>
    </w:p>
    <w:p w14:paraId="14EFBC3C" w14:textId="2A717119" w:rsidR="003C6CC6" w:rsidRPr="00B25E50" w:rsidRDefault="003C6CC6" w:rsidP="00115B88">
      <w:pPr>
        <w:spacing w:before="100" w:beforeAutospacing="1" w:after="100" w:afterAutospacing="1" w:line="300" w:lineRule="atLeast"/>
        <w:jc w:val="both"/>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Le programme de CJC des TNO fournit des services de base pour soutenir l’engagement des collectivités et des parties prenantes de la justice dans l’élaboration d’activités et de mesures de prévention de la criminalité. En outre, les CJC collaborent avec la GRC, la Couronne et les contrevenants pour mener des activités de déjudiciarisation et réparer les préjudices causés.</w:t>
      </w:r>
    </w:p>
    <w:p w14:paraId="05066E7A" w14:textId="77777777" w:rsidR="00A27797" w:rsidRPr="00B25E50" w:rsidRDefault="00F11CE2"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lang w:val="fr-CA"/>
        </w:rPr>
      </w:pPr>
      <w:r w:rsidRPr="00B25E50">
        <w:rPr>
          <w:rFonts w:ascii="Cambria" w:eastAsia="Times New Roman" w:hAnsi="Cambria" w:cs="Segoe UI"/>
          <w:b/>
          <w:bCs/>
          <w:color w:val="000000"/>
          <w:sz w:val="24"/>
          <w:szCs w:val="24"/>
          <w:lang w:val="fr-CA"/>
        </w:rPr>
        <w:t>Échanges et programmes communautaires pour la prévention de la criminalité</w:t>
      </w:r>
    </w:p>
    <w:p w14:paraId="13F84683" w14:textId="66F533F0" w:rsidR="003C6CC6" w:rsidRPr="00B25E50" w:rsidRDefault="003C6CC6" w:rsidP="00A27797">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Procéder à une consultation </w:t>
      </w:r>
      <w:r w:rsidR="00AD7CED" w:rsidRPr="00B25E50">
        <w:rPr>
          <w:rFonts w:ascii="Cambria" w:eastAsia="Times New Roman" w:hAnsi="Cambria" w:cs="Segoe UI"/>
          <w:color w:val="000000"/>
          <w:sz w:val="24"/>
          <w:szCs w:val="24"/>
          <w:lang w:val="fr-CA"/>
        </w:rPr>
        <w:t xml:space="preserve">et à des échanges </w:t>
      </w:r>
      <w:r w:rsidRPr="00B25E50">
        <w:rPr>
          <w:rFonts w:ascii="Cambria" w:eastAsia="Times New Roman" w:hAnsi="Cambria" w:cs="Segoe UI"/>
          <w:color w:val="000000"/>
          <w:sz w:val="24"/>
          <w:szCs w:val="24"/>
          <w:lang w:val="fr-CA"/>
        </w:rPr>
        <w:t>communautaire</w:t>
      </w:r>
      <w:r w:rsidR="00AD7CED" w:rsidRPr="00B25E50">
        <w:rPr>
          <w:rFonts w:ascii="Cambria" w:eastAsia="Times New Roman" w:hAnsi="Cambria" w:cs="Segoe UI"/>
          <w:color w:val="000000"/>
          <w:sz w:val="24"/>
          <w:szCs w:val="24"/>
          <w:lang w:val="fr-CA"/>
        </w:rPr>
        <w:t>s</w:t>
      </w:r>
      <w:r w:rsidRPr="00B25E50">
        <w:rPr>
          <w:rFonts w:ascii="Cambria" w:eastAsia="Times New Roman" w:hAnsi="Cambria" w:cs="Segoe UI"/>
          <w:color w:val="000000"/>
          <w:sz w:val="24"/>
          <w:szCs w:val="24"/>
          <w:lang w:val="fr-CA"/>
        </w:rPr>
        <w:t xml:space="preserve"> annuel</w:t>
      </w:r>
      <w:r w:rsidR="00AD7CED" w:rsidRPr="00B25E50">
        <w:rPr>
          <w:rFonts w:ascii="Cambria" w:eastAsia="Times New Roman" w:hAnsi="Cambria" w:cs="Segoe UI"/>
          <w:color w:val="000000"/>
          <w:sz w:val="24"/>
          <w:szCs w:val="24"/>
          <w:lang w:val="fr-CA"/>
        </w:rPr>
        <w:t>s</w:t>
      </w:r>
      <w:r w:rsidRPr="00B25E50">
        <w:rPr>
          <w:rFonts w:ascii="Cambria" w:eastAsia="Times New Roman" w:hAnsi="Cambria" w:cs="Segoe UI"/>
          <w:color w:val="000000"/>
          <w:sz w:val="24"/>
          <w:szCs w:val="24"/>
          <w:lang w:val="fr-CA"/>
        </w:rPr>
        <w:t xml:space="preserve"> et établir des partenariats afin de définir les priorités </w:t>
      </w:r>
      <w:r w:rsidR="00AD7CED" w:rsidRPr="00B25E50">
        <w:rPr>
          <w:rFonts w:ascii="Cambria" w:eastAsia="Times New Roman" w:hAnsi="Cambria" w:cs="Segoe UI"/>
          <w:color w:val="000000"/>
          <w:sz w:val="24"/>
          <w:szCs w:val="24"/>
          <w:lang w:val="fr-CA"/>
        </w:rPr>
        <w:t xml:space="preserve">annuelles </w:t>
      </w:r>
      <w:r w:rsidRPr="00B25E50">
        <w:rPr>
          <w:rFonts w:ascii="Cambria" w:eastAsia="Times New Roman" w:hAnsi="Cambria" w:cs="Segoe UI"/>
          <w:color w:val="000000"/>
          <w:sz w:val="24"/>
          <w:szCs w:val="24"/>
          <w:lang w:val="fr-CA"/>
        </w:rPr>
        <w:t>propres à la collectivité en matière de financement des programmes de prévention de la criminalité.</w:t>
      </w:r>
    </w:p>
    <w:p w14:paraId="54B9D0B5" w14:textId="16F76116" w:rsidR="00A27797" w:rsidRPr="00B25E50" w:rsidRDefault="00F11CE2" w:rsidP="00A27797">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Veiller à la mise en œuvre de tâches</w:t>
      </w:r>
      <w:r w:rsidR="00B956C7" w:rsidRPr="00B25E50">
        <w:rPr>
          <w:rFonts w:ascii="Cambria" w:eastAsia="Times New Roman" w:hAnsi="Cambria" w:cs="Segoe UI"/>
          <w:color w:val="000000"/>
          <w:sz w:val="24"/>
          <w:szCs w:val="24"/>
          <w:lang w:val="fr-CA"/>
        </w:rPr>
        <w:t>,</w:t>
      </w:r>
      <w:r w:rsidRPr="00B25E50">
        <w:rPr>
          <w:rFonts w:ascii="Cambria" w:eastAsia="Times New Roman" w:hAnsi="Cambria" w:cs="Segoe UI"/>
          <w:color w:val="000000"/>
          <w:sz w:val="24"/>
          <w:szCs w:val="24"/>
          <w:lang w:val="fr-CA"/>
        </w:rPr>
        <w:t xml:space="preserve"> comme l’administration de l’accord de financement du CJC, le traitement et le suivi des demandes ainsi que la production de rapports.</w:t>
      </w:r>
    </w:p>
    <w:p w14:paraId="297F212D" w14:textId="69FBF57F" w:rsidR="000C2D8A" w:rsidRPr="00B25E50" w:rsidRDefault="000C2D8A" w:rsidP="00A27797">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Recruter des bénévoles pour former le comité, coordonner et soumettre les vérifications de casier judiciaire exigées par la Division des programmes de justice communautaire ainsi que les nominations ministérielles et remettre les rétributions </w:t>
      </w:r>
      <w:r w:rsidR="00257BBC" w:rsidRPr="00B25E50">
        <w:rPr>
          <w:rFonts w:ascii="Cambria" w:eastAsia="Times New Roman" w:hAnsi="Cambria" w:cs="Segoe UI"/>
          <w:color w:val="000000"/>
          <w:sz w:val="24"/>
          <w:szCs w:val="24"/>
          <w:lang w:val="fr-CA"/>
        </w:rPr>
        <w:t>au titre du programme de justice communautaire</w:t>
      </w:r>
      <w:r w:rsidRPr="00B25E50">
        <w:rPr>
          <w:rFonts w:ascii="Cambria" w:eastAsia="Times New Roman" w:hAnsi="Cambria" w:cs="Segoe UI"/>
          <w:color w:val="000000"/>
          <w:sz w:val="24"/>
          <w:szCs w:val="24"/>
          <w:lang w:val="fr-CA"/>
        </w:rPr>
        <w:t>.</w:t>
      </w:r>
    </w:p>
    <w:p w14:paraId="778896ED" w14:textId="3695B1F3" w:rsidR="00A27797" w:rsidRPr="00B25E50" w:rsidRDefault="002F0482" w:rsidP="00A27797">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lastRenderedPageBreak/>
        <w:t>Assurer l’intégration du personnel et sa formation conformément aux exigences de la Division des programmes de justice communautaire et participer aux réunions de la communauté de pratique avec la division.</w:t>
      </w:r>
    </w:p>
    <w:p w14:paraId="4E1306DF" w14:textId="4992B249" w:rsidR="00966A36" w:rsidRPr="00B25E50" w:rsidRDefault="002F0482" w:rsidP="00115B88">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Assurer la sécurité communautaire, la prévention de la criminalité et la sensibilisation du public.</w:t>
      </w:r>
    </w:p>
    <w:p w14:paraId="2AAE6FAA" w14:textId="0973BF69" w:rsidR="00115B88" w:rsidRPr="00B25E50" w:rsidRDefault="002F0482" w:rsidP="002F0482">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Effectuer la planification annuelle des travaux du CJC, l’établissement du budget et la production de rapports.</w:t>
      </w:r>
    </w:p>
    <w:p w14:paraId="00FE8B7A" w14:textId="77777777" w:rsidR="00A27797" w:rsidRPr="00B25E50" w:rsidRDefault="00115B88"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lang w:val="fr-CA"/>
        </w:rPr>
      </w:pPr>
      <w:r w:rsidRPr="00B25E50">
        <w:rPr>
          <w:rFonts w:ascii="Cambria" w:eastAsia="Times New Roman" w:hAnsi="Cambria" w:cs="Segoe UI"/>
          <w:b/>
          <w:bCs/>
          <w:color w:val="000000"/>
          <w:sz w:val="24"/>
          <w:szCs w:val="24"/>
          <w:lang w:val="fr-CA"/>
        </w:rPr>
        <w:t>Services communautaires de déjudiciarisation et d’administration</w:t>
      </w:r>
    </w:p>
    <w:p w14:paraId="0F199F57" w14:textId="0669F5B1" w:rsidR="00512D00" w:rsidRPr="00B25E50" w:rsidRDefault="00512D00" w:rsidP="00A845C9">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sz w:val="24"/>
          <w:szCs w:val="24"/>
          <w:lang w:val="fr-CA"/>
        </w:rPr>
        <w:t xml:space="preserve">Élaborer et appliquer des pratiques et des procédures visant à traiter correctement les demandes de déjudiciarisation, les </w:t>
      </w:r>
      <w:r w:rsidR="00460FA1" w:rsidRPr="00B25E50">
        <w:rPr>
          <w:rFonts w:ascii="Cambria" w:eastAsia="Times New Roman" w:hAnsi="Cambria" w:cs="Segoe UI"/>
          <w:sz w:val="24"/>
          <w:szCs w:val="24"/>
          <w:lang w:val="fr-CA"/>
        </w:rPr>
        <w:t>admissions</w:t>
      </w:r>
      <w:r w:rsidR="00B956C7" w:rsidRPr="00B25E50">
        <w:rPr>
          <w:rFonts w:ascii="Cambria" w:eastAsia="Times New Roman" w:hAnsi="Cambria" w:cs="Segoe UI"/>
          <w:sz w:val="24"/>
          <w:szCs w:val="24"/>
          <w:lang w:val="fr-CA"/>
        </w:rPr>
        <w:t xml:space="preserve"> aux services</w:t>
      </w:r>
      <w:r w:rsidRPr="00B25E50">
        <w:rPr>
          <w:rFonts w:ascii="Cambria" w:eastAsia="Times New Roman" w:hAnsi="Cambria" w:cs="Segoe UI"/>
          <w:sz w:val="24"/>
          <w:szCs w:val="24"/>
          <w:lang w:val="fr-CA"/>
        </w:rPr>
        <w:t>, les audiences et les contrats.</w:t>
      </w:r>
    </w:p>
    <w:p w14:paraId="78599395" w14:textId="77777777" w:rsidR="00A27797" w:rsidRPr="00B25E50" w:rsidRDefault="00F11CE2" w:rsidP="00970450">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Recevoir, examiner, filtrer, suivre et contrôler les demandes de déjudiciarisation.</w:t>
      </w:r>
    </w:p>
    <w:p w14:paraId="1F7FA6A7" w14:textId="77777777" w:rsidR="00966A36" w:rsidRPr="00B25E50" w:rsidRDefault="00F11CE2" w:rsidP="00966A36">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Veiller à ce que les valeurs et les pratiques culturelles autochtones guident les processus de déjudiciarisation et de justice réparatrice.</w:t>
      </w:r>
    </w:p>
    <w:p w14:paraId="3414DF23" w14:textId="2A22D0E1" w:rsidR="00512D00" w:rsidRPr="00B25E50" w:rsidRDefault="00512D00" w:rsidP="00970450">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Rencontrer les contrevenants, le CJC, la Couronne et la GRC</w:t>
      </w:r>
      <w:r w:rsidR="00261689" w:rsidRPr="00B25E50">
        <w:rPr>
          <w:rFonts w:ascii="Cambria" w:eastAsia="Times New Roman" w:hAnsi="Cambria" w:cs="Segoe UI"/>
          <w:color w:val="000000"/>
          <w:sz w:val="24"/>
          <w:szCs w:val="24"/>
          <w:lang w:val="fr-CA"/>
        </w:rPr>
        <w:t xml:space="preserve"> </w:t>
      </w:r>
      <w:r w:rsidRPr="00B25E50">
        <w:rPr>
          <w:rFonts w:ascii="Cambria" w:eastAsia="Times New Roman" w:hAnsi="Cambria" w:cs="Segoe UI"/>
          <w:color w:val="000000"/>
          <w:sz w:val="24"/>
          <w:szCs w:val="24"/>
          <w:lang w:val="fr-CA"/>
        </w:rPr>
        <w:t>pour discuter des responsabilités</w:t>
      </w:r>
      <w:r w:rsidR="00261689" w:rsidRPr="00B25E50">
        <w:rPr>
          <w:rFonts w:ascii="Cambria" w:eastAsia="Times New Roman" w:hAnsi="Cambria" w:cs="Segoe UI"/>
          <w:color w:val="000000"/>
          <w:sz w:val="24"/>
          <w:szCs w:val="24"/>
          <w:lang w:val="fr-CA"/>
        </w:rPr>
        <w:t>,</w:t>
      </w:r>
      <w:r w:rsidRPr="00B25E50">
        <w:rPr>
          <w:rFonts w:ascii="Cambria" w:eastAsia="Times New Roman" w:hAnsi="Cambria" w:cs="Segoe UI"/>
          <w:color w:val="000000"/>
          <w:sz w:val="24"/>
          <w:szCs w:val="24"/>
          <w:lang w:val="fr-CA"/>
        </w:rPr>
        <w:t xml:space="preserve"> et coordonner et documenter les audiences de comité et les sanctions.</w:t>
      </w:r>
    </w:p>
    <w:p w14:paraId="7F292151" w14:textId="0ED7F2E3" w:rsidR="00A27797" w:rsidRPr="00B25E50" w:rsidRDefault="00261689" w:rsidP="00970450">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Suivre les rôles d’audience, assister aux audiences, informer la Couronne et la GRC des progrès des contrevenants et </w:t>
      </w:r>
      <w:r w:rsidR="006A448D" w:rsidRPr="00B25E50">
        <w:rPr>
          <w:rFonts w:ascii="Cambria" w:eastAsia="Times New Roman" w:hAnsi="Cambria" w:cs="Segoe UI"/>
          <w:color w:val="000000"/>
          <w:sz w:val="24"/>
          <w:szCs w:val="24"/>
          <w:lang w:val="fr-CA"/>
        </w:rPr>
        <w:t xml:space="preserve">veiller à </w:t>
      </w:r>
      <w:r w:rsidRPr="00B25E50">
        <w:rPr>
          <w:rFonts w:ascii="Cambria" w:eastAsia="Times New Roman" w:hAnsi="Cambria" w:cs="Segoe UI"/>
          <w:color w:val="000000"/>
          <w:sz w:val="24"/>
          <w:szCs w:val="24"/>
          <w:lang w:val="fr-CA"/>
        </w:rPr>
        <w:t>la conformité aux sanctions de déjudiciarisation.</w:t>
      </w:r>
    </w:p>
    <w:p w14:paraId="01153E57" w14:textId="77777777" w:rsidR="00966A36" w:rsidRPr="00B25E50" w:rsidRDefault="00115B88" w:rsidP="00966A36">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Remettre les dossiers des contrevenants et toute autre documentation à la Couronne ou à la GRC dans un délai de six mois.</w:t>
      </w:r>
    </w:p>
    <w:p w14:paraId="27055032" w14:textId="77777777" w:rsidR="00AF76B2" w:rsidRPr="00B25E50" w:rsidRDefault="00F11CE2" w:rsidP="00966A36">
      <w:pPr>
        <w:pStyle w:val="ListParagraph"/>
        <w:numPr>
          <w:ilvl w:val="0"/>
          <w:numId w:val="46"/>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b/>
          <w:bCs/>
          <w:color w:val="000000"/>
          <w:sz w:val="24"/>
          <w:szCs w:val="24"/>
          <w:lang w:val="fr-CA"/>
        </w:rPr>
        <w:t>Responsabilités en tant qu’organisation communautaire</w:t>
      </w:r>
    </w:p>
    <w:p w14:paraId="11E257AC" w14:textId="77777777" w:rsidR="00AF76B2" w:rsidRPr="00B25E50" w:rsidRDefault="00F11CE2" w:rsidP="00AF76B2">
      <w:pPr>
        <w:spacing w:before="100" w:beforeAutospacing="1" w:after="100" w:afterAutospacing="1" w:line="300" w:lineRule="atLeast"/>
        <w:jc w:val="both"/>
        <w:outlineLvl w:val="3"/>
        <w:rPr>
          <w:rFonts w:ascii="Cambria" w:eastAsia="Times New Roman" w:hAnsi="Cambria" w:cs="Segoe UI"/>
          <w:b/>
          <w:bCs/>
          <w:sz w:val="24"/>
          <w:szCs w:val="24"/>
          <w:lang w:val="fr-CA"/>
        </w:rPr>
      </w:pPr>
      <w:r w:rsidRPr="00B25E50">
        <w:rPr>
          <w:rFonts w:ascii="Cambria" w:eastAsia="Times New Roman" w:hAnsi="Cambria" w:cs="Segoe UI"/>
          <w:b/>
          <w:bCs/>
          <w:color w:val="000000"/>
          <w:sz w:val="24"/>
          <w:szCs w:val="24"/>
          <w:lang w:val="fr-CA"/>
        </w:rPr>
        <w:t>Responsabilités de dotation en personnel</w:t>
      </w:r>
    </w:p>
    <w:p w14:paraId="334A27BB" w14:textId="77777777" w:rsidR="00AF76B2" w:rsidRPr="00B25E50" w:rsidRDefault="00F11CE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Embaucher, superviser et former le coordonnateur du programme de justice communautaire et gérer son rendement.</w:t>
      </w:r>
    </w:p>
    <w:p w14:paraId="3EE302A5" w14:textId="77777777" w:rsidR="00AF76B2" w:rsidRPr="00B25E50" w:rsidRDefault="007528A0"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Aider le coordonnateur à mettre en œuvre les activités décrites dans le plan de travail, le budget, la consultation communautaire, la lettre de collaboration et tout addenda relatif à la mise en œuvre des activités joint à l’accord de contribution applicable.</w:t>
      </w:r>
    </w:p>
    <w:p w14:paraId="25E93DA3" w14:textId="6B9C784F" w:rsidR="00AF76B2" w:rsidRPr="00B25E50" w:rsidRDefault="007528A0"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Veiller à ce que le coordonnateur suive la formation obligatoire de la Division des programmes de justice communautaire dans les 30</w:t>
      </w:r>
      <w:r w:rsidR="00B956C7" w:rsidRPr="00B25E50">
        <w:rPr>
          <w:rFonts w:ascii="Cambria" w:eastAsia="Times New Roman" w:hAnsi="Cambria" w:cs="Segoe UI"/>
          <w:color w:val="000000"/>
          <w:sz w:val="24"/>
          <w:szCs w:val="24"/>
          <w:lang w:val="fr-CA"/>
        </w:rPr>
        <w:t> </w:t>
      </w:r>
      <w:r w:rsidRPr="00B25E50">
        <w:rPr>
          <w:rFonts w:ascii="Cambria" w:eastAsia="Times New Roman" w:hAnsi="Cambria" w:cs="Segoe UI"/>
          <w:color w:val="000000"/>
          <w:sz w:val="24"/>
          <w:szCs w:val="24"/>
          <w:lang w:val="fr-CA"/>
        </w:rPr>
        <w:t>jours ouvrables suivant son embauche et à ce qu’il participe à toute formation requise par la division du GTNO.</w:t>
      </w:r>
    </w:p>
    <w:p w14:paraId="7FEE4F28" w14:textId="77777777" w:rsidR="00AF76B2" w:rsidRPr="00B25E50" w:rsidRDefault="007528A0"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Consulter régulièrement les dirigeants communautaires et les partenaires de service pour cibler les priorités en matière de justice, faire part de ses préoccupations à la GRC et aux représentants de la justice, et mettre en œuvre les activités et les services convenus pour répondre à ces priorités.</w:t>
      </w:r>
    </w:p>
    <w:p w14:paraId="745FB387" w14:textId="77777777" w:rsidR="00AF76B2" w:rsidRPr="00B25E50" w:rsidRDefault="00F11CE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Fournir un accès à la poursuite de la formation et du perfectionnement professionnel.</w:t>
      </w:r>
    </w:p>
    <w:p w14:paraId="748FD6C9" w14:textId="6D2CB1E3" w:rsidR="00771E2A" w:rsidRPr="00B25E50" w:rsidRDefault="00771E2A" w:rsidP="00AF76B2">
      <w:pPr>
        <w:numPr>
          <w:ilvl w:val="0"/>
          <w:numId w:val="37"/>
        </w:numPr>
        <w:spacing w:before="100" w:beforeAutospacing="1" w:after="100" w:afterAutospacing="1" w:line="300" w:lineRule="atLeast"/>
        <w:jc w:val="both"/>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lastRenderedPageBreak/>
        <w:t xml:space="preserve">Superviser le coordonnateur pour </w:t>
      </w:r>
      <w:r w:rsidR="00902303" w:rsidRPr="00B25E50">
        <w:rPr>
          <w:rFonts w:ascii="Cambria" w:eastAsia="Times New Roman" w:hAnsi="Cambria" w:cs="Segoe UI"/>
          <w:color w:val="000000"/>
          <w:sz w:val="24"/>
          <w:szCs w:val="24"/>
          <w:lang w:val="fr-CA"/>
        </w:rPr>
        <w:t xml:space="preserve">assurer le soutien des </w:t>
      </w:r>
      <w:r w:rsidRPr="00B25E50">
        <w:rPr>
          <w:rFonts w:ascii="Cambria" w:eastAsia="Times New Roman" w:hAnsi="Cambria" w:cs="Segoe UI"/>
          <w:color w:val="000000"/>
          <w:sz w:val="24"/>
          <w:szCs w:val="24"/>
          <w:lang w:val="fr-CA"/>
        </w:rPr>
        <w:t xml:space="preserve">activités de déjudiciarisation, de réduction et de prévention de la criminalité ainsi que de sensibilisation de la collectivité, et </w:t>
      </w:r>
      <w:r w:rsidR="00EE1786" w:rsidRPr="00B25E50">
        <w:rPr>
          <w:rFonts w:ascii="Cambria" w:eastAsia="Times New Roman" w:hAnsi="Cambria" w:cs="Segoe UI"/>
          <w:color w:val="000000"/>
          <w:sz w:val="24"/>
          <w:szCs w:val="24"/>
          <w:lang w:val="fr-CA"/>
        </w:rPr>
        <w:t xml:space="preserve">pour garantir la </w:t>
      </w:r>
      <w:r w:rsidRPr="00B25E50">
        <w:rPr>
          <w:rFonts w:ascii="Cambria" w:eastAsia="Times New Roman" w:hAnsi="Cambria" w:cs="Segoe UI"/>
          <w:color w:val="000000"/>
          <w:sz w:val="24"/>
          <w:szCs w:val="24"/>
          <w:lang w:val="fr-CA"/>
        </w:rPr>
        <w:t>collabor</w:t>
      </w:r>
      <w:r w:rsidR="00EE1786" w:rsidRPr="00B25E50">
        <w:rPr>
          <w:rFonts w:ascii="Cambria" w:eastAsia="Times New Roman" w:hAnsi="Cambria" w:cs="Segoe UI"/>
          <w:color w:val="000000"/>
          <w:sz w:val="24"/>
          <w:szCs w:val="24"/>
          <w:lang w:val="fr-CA"/>
        </w:rPr>
        <w:t>ation</w:t>
      </w:r>
      <w:r w:rsidRPr="00B25E50">
        <w:rPr>
          <w:rFonts w:ascii="Cambria" w:eastAsia="Times New Roman" w:hAnsi="Cambria" w:cs="Segoe UI"/>
          <w:color w:val="000000"/>
          <w:sz w:val="24"/>
          <w:szCs w:val="24"/>
          <w:lang w:val="fr-CA"/>
        </w:rPr>
        <w:t xml:space="preserve"> avec les partenaires du programme dans la mesure du possible.</w:t>
      </w:r>
    </w:p>
    <w:p w14:paraId="790FB2CD" w14:textId="77777777" w:rsidR="00AF76B2" w:rsidRPr="00B25E50" w:rsidRDefault="00A9312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Promouvoir des pratiques de travail saines et durables, y compris le soin des collègues, des pairs et de soi-même, en particulier en ce qui concerne les répercussions émotionnelles, mentales ou physiques inhérentes à la justice communautaire et au travail qui s’y rapporte.</w:t>
      </w:r>
    </w:p>
    <w:p w14:paraId="6A4B62E6" w14:textId="77777777" w:rsidR="00966A36" w:rsidRPr="00B25E50" w:rsidRDefault="00F11CE2" w:rsidP="00966A36">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Soutenir l’établissement de partenariats solides entre les organisations.</w:t>
      </w:r>
    </w:p>
    <w:p w14:paraId="691DF847" w14:textId="77777777" w:rsidR="00AF76B2" w:rsidRPr="00B25E50" w:rsidRDefault="00F11CE2" w:rsidP="00431EE0">
      <w:pPr>
        <w:spacing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b/>
          <w:bCs/>
          <w:color w:val="000000"/>
          <w:sz w:val="24"/>
          <w:szCs w:val="24"/>
          <w:lang w:val="fr-CA"/>
        </w:rPr>
        <w:t>Administration du programme</w:t>
      </w:r>
    </w:p>
    <w:p w14:paraId="3DCABD1F" w14:textId="77777777" w:rsidR="00AF76B2" w:rsidRPr="00B25E50" w:rsidRDefault="00F11CE2" w:rsidP="00431EE0">
      <w:pPr>
        <w:numPr>
          <w:ilvl w:val="0"/>
          <w:numId w:val="38"/>
        </w:numPr>
        <w:spacing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Réserver au personnel un lieu de travail accessible et confidentiel où il peut rencontrer les clients du programme.</w:t>
      </w:r>
    </w:p>
    <w:p w14:paraId="25C6155F" w14:textId="77777777" w:rsidR="00AF76B2" w:rsidRPr="00B25E50" w:rsidRDefault="00F11CE2" w:rsidP="00431EE0">
      <w:pPr>
        <w:numPr>
          <w:ilvl w:val="0"/>
          <w:numId w:val="38"/>
        </w:numPr>
        <w:spacing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Se déplacer dans d’autres collectivités au besoin.</w:t>
      </w:r>
    </w:p>
    <w:p w14:paraId="3B2E9F73" w14:textId="12E19407" w:rsidR="00AF76B2" w:rsidRPr="00B25E50" w:rsidRDefault="00F11CE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Informer la Division des programmes de justice communautaire des changements de personnel affectant la prestation de services communautaires dans les 48</w:t>
      </w:r>
      <w:r w:rsidR="00B956C7" w:rsidRPr="00B25E50">
        <w:rPr>
          <w:rFonts w:ascii="Cambria" w:eastAsia="Times New Roman" w:hAnsi="Cambria" w:cs="Segoe UI"/>
          <w:color w:val="000000"/>
          <w:sz w:val="24"/>
          <w:szCs w:val="24"/>
          <w:lang w:val="fr-CA"/>
        </w:rPr>
        <w:t> </w:t>
      </w:r>
      <w:r w:rsidRPr="00B25E50">
        <w:rPr>
          <w:rFonts w:ascii="Cambria" w:eastAsia="Times New Roman" w:hAnsi="Cambria" w:cs="Segoe UI"/>
          <w:color w:val="000000"/>
          <w:sz w:val="24"/>
          <w:szCs w:val="24"/>
          <w:lang w:val="fr-CA"/>
        </w:rPr>
        <w:t>heures.</w:t>
      </w:r>
    </w:p>
    <w:p w14:paraId="06A7D2A0" w14:textId="77777777" w:rsidR="00AF76B2" w:rsidRPr="00B25E50" w:rsidRDefault="00F11CE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Élaborer un plan de continuité des activités pour les vacances, les congés de maladie et les jours fériés.</w:t>
      </w:r>
    </w:p>
    <w:p w14:paraId="6F48016A" w14:textId="77777777" w:rsidR="00AF76B2" w:rsidRPr="00B25E50" w:rsidRDefault="00F11CE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 xml:space="preserve">Utiliser les documents officiels de justice réparatrice, le protocole de déjudiciarisation, les modèles de production de rapports et de programme, les bases de données ainsi que les outils de production de rapports </w:t>
      </w:r>
      <w:proofErr w:type="spellStart"/>
      <w:r w:rsidRPr="00B25E50">
        <w:rPr>
          <w:rFonts w:ascii="Cambria" w:eastAsia="Times New Roman" w:hAnsi="Cambria" w:cs="Segoe UI"/>
          <w:color w:val="000000"/>
          <w:sz w:val="24"/>
          <w:szCs w:val="24"/>
          <w:lang w:val="fr-CA"/>
        </w:rPr>
        <w:t>Apricot</w:t>
      </w:r>
      <w:proofErr w:type="spellEnd"/>
      <w:r w:rsidRPr="00B25E50">
        <w:rPr>
          <w:rFonts w:ascii="Cambria" w:eastAsia="Times New Roman" w:hAnsi="Cambria" w:cs="Segoe UI"/>
          <w:color w:val="000000"/>
          <w:sz w:val="24"/>
          <w:szCs w:val="24"/>
          <w:lang w:val="fr-CA"/>
        </w:rPr>
        <w:t xml:space="preserve"> fournis par la Division des programmes de justice communautaire du GTNO.</w:t>
      </w:r>
    </w:p>
    <w:p w14:paraId="386B2FAD" w14:textId="77777777" w:rsidR="00AF76B2" w:rsidRPr="00B25E50" w:rsidRDefault="00A9312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Conserver en lieu sûr les dossiers de déjudiciarisation et les autres dossiers de la clientèle et veiller à l’élimination ou à la transmission des dossiers en temps voulu, conformément à la politique du GTNO.</w:t>
      </w:r>
    </w:p>
    <w:p w14:paraId="0310D68B" w14:textId="77777777" w:rsidR="00AF76B2" w:rsidRPr="00B25E50" w:rsidRDefault="00A9312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Soumettre les dossiers à la Division des programmes de justice communautaire dans les délais impartis, ou sur demande.</w:t>
      </w:r>
    </w:p>
    <w:p w14:paraId="38034C0B" w14:textId="77777777" w:rsidR="43A3DA1E" w:rsidRPr="00B25E50" w:rsidRDefault="0D436AF6" w:rsidP="0D436AF6">
      <w:pPr>
        <w:pStyle w:val="Heading1"/>
        <w:spacing w:before="0" w:line="276" w:lineRule="auto"/>
        <w:rPr>
          <w:rFonts w:ascii="Cambria" w:hAnsi="Cambria"/>
          <w:b/>
          <w:bCs/>
          <w:color w:val="auto"/>
          <w:sz w:val="24"/>
          <w:szCs w:val="24"/>
          <w:lang w:val="fr-CA"/>
        </w:rPr>
      </w:pPr>
      <w:bookmarkStart w:id="4" w:name="_Toc224562519"/>
      <w:r w:rsidRPr="00B25E50">
        <w:rPr>
          <w:rFonts w:ascii="Cambria" w:hAnsi="Cambria"/>
          <w:b/>
          <w:bCs/>
          <w:color w:val="000000"/>
          <w:sz w:val="24"/>
          <w:szCs w:val="24"/>
          <w:lang w:val="fr-CA"/>
        </w:rPr>
        <w:t>5.0 EXIGENCES DE PRÉPARATION</w:t>
      </w:r>
      <w:bookmarkEnd w:id="4"/>
    </w:p>
    <w:p w14:paraId="718908A7" w14:textId="21FB3F1D" w:rsidR="00966A36" w:rsidRPr="00B25E50" w:rsidRDefault="00EE1786" w:rsidP="00966A36">
      <w:pPr>
        <w:jc w:val="both"/>
        <w:rPr>
          <w:rFonts w:ascii="Cambria" w:hAnsi="Cambria" w:cs="Times New Roman"/>
          <w:color w:val="000000"/>
          <w:sz w:val="24"/>
          <w:szCs w:val="24"/>
          <w:lang w:val="fr-CA"/>
        </w:rPr>
      </w:pPr>
      <w:r w:rsidRPr="00B25E50">
        <w:rPr>
          <w:rFonts w:ascii="Cambria" w:hAnsi="Cambria" w:cs="Times New Roman"/>
          <w:color w:val="000000"/>
          <w:sz w:val="24"/>
          <w:szCs w:val="24"/>
          <w:lang w:val="fr-CA"/>
        </w:rPr>
        <w:t>Les organisations communautaires doivent prouver qu’elles ont la capacité et les ressources nécessaires pour mettre en œuvre et tenir à jour le programme de justice communautaire conformément aux attentes territoriales et fédérales. Les organisations doivent notamment répondre aux exigences suivantes.</w:t>
      </w:r>
    </w:p>
    <w:tbl>
      <w:tblPr>
        <w:tblStyle w:val="TableGrid"/>
        <w:tblW w:w="10530" w:type="dxa"/>
        <w:tblInd w:w="-545" w:type="dxa"/>
        <w:tblLook w:val="04A0" w:firstRow="1" w:lastRow="0" w:firstColumn="1" w:lastColumn="0" w:noHBand="0" w:noVBand="1"/>
      </w:tblPr>
      <w:tblGrid>
        <w:gridCol w:w="5220"/>
        <w:gridCol w:w="5310"/>
      </w:tblGrid>
      <w:tr w:rsidR="00DB61FE" w:rsidRPr="00AA6DF5" w14:paraId="332A5C16" w14:textId="77777777" w:rsidTr="00B44C55">
        <w:tc>
          <w:tcPr>
            <w:tcW w:w="5220" w:type="dxa"/>
            <w:shd w:val="clear" w:color="auto" w:fill="D0CECE" w:themeFill="background2" w:themeFillShade="E6"/>
          </w:tcPr>
          <w:p w14:paraId="311DEA87" w14:textId="04C2BC0B" w:rsidR="00EE1786" w:rsidRPr="00B25E50" w:rsidRDefault="00EE1786" w:rsidP="00966A36">
            <w:pPr>
              <w:spacing w:after="160" w:line="259" w:lineRule="auto"/>
              <w:jc w:val="both"/>
              <w:rPr>
                <w:rFonts w:ascii="Cambria" w:hAnsi="Cambria"/>
                <w:sz w:val="24"/>
                <w:szCs w:val="24"/>
                <w:lang w:val="fr-CA"/>
              </w:rPr>
            </w:pPr>
            <w:r w:rsidRPr="00B25E50">
              <w:rPr>
                <w:rFonts w:ascii="Cambria" w:eastAsia="Cambria" w:hAnsi="Cambria" w:cs="Cambria"/>
                <w:color w:val="000000"/>
                <w:sz w:val="24"/>
                <w:szCs w:val="24"/>
                <w:lang w:val="fr-CA" w:bidi="fr-CA"/>
              </w:rPr>
              <w:t xml:space="preserve">L’organisation a au moins </w:t>
            </w:r>
            <w:r w:rsidR="00B956C7" w:rsidRPr="00B25E50">
              <w:rPr>
                <w:rFonts w:ascii="Cambria" w:eastAsia="Cambria" w:hAnsi="Cambria" w:cs="Cambria"/>
                <w:color w:val="000000"/>
                <w:sz w:val="24"/>
                <w:szCs w:val="24"/>
                <w:lang w:val="fr-CA" w:bidi="fr-CA"/>
              </w:rPr>
              <w:t>trois</w:t>
            </w:r>
            <w:r w:rsidRPr="00B25E50">
              <w:rPr>
                <w:rFonts w:ascii="Cambria" w:eastAsia="Cambria" w:hAnsi="Cambria" w:cs="Cambria"/>
                <w:color w:val="000000"/>
                <w:sz w:val="24"/>
                <w:szCs w:val="24"/>
                <w:lang w:val="fr-CA" w:bidi="fr-CA"/>
              </w:rPr>
              <w:t xml:space="preserve"> à </w:t>
            </w:r>
            <w:r w:rsidR="00B956C7" w:rsidRPr="00B25E50">
              <w:rPr>
                <w:rFonts w:ascii="Cambria" w:eastAsia="Cambria" w:hAnsi="Cambria" w:cs="Cambria"/>
                <w:color w:val="000000"/>
                <w:sz w:val="24"/>
                <w:szCs w:val="24"/>
                <w:lang w:val="fr-CA" w:bidi="fr-CA"/>
              </w:rPr>
              <w:t>cinq</w:t>
            </w:r>
            <w:r w:rsidRPr="00B25E50">
              <w:rPr>
                <w:rFonts w:ascii="Cambria" w:eastAsia="Cambria" w:hAnsi="Cambria" w:cs="Cambria"/>
                <w:color w:val="000000"/>
                <w:sz w:val="24"/>
                <w:szCs w:val="24"/>
                <w:lang w:val="fr-CA" w:bidi="fr-CA"/>
              </w:rPr>
              <w:t> ans d’expérience dans la prestation de services de soutien communautaire.</w:t>
            </w:r>
          </w:p>
        </w:tc>
        <w:tc>
          <w:tcPr>
            <w:tcW w:w="5310" w:type="dxa"/>
          </w:tcPr>
          <w:p w14:paraId="63BAFA42" w14:textId="54BF5608" w:rsidR="004C4813" w:rsidRPr="00B25E50" w:rsidRDefault="00EE1786" w:rsidP="00966A36">
            <w:pPr>
              <w:spacing w:after="160" w:line="259" w:lineRule="auto"/>
              <w:jc w:val="both"/>
              <w:rPr>
                <w:rFonts w:ascii="Cambria" w:hAnsi="Cambria"/>
                <w:color w:val="000000"/>
                <w:sz w:val="24"/>
                <w:szCs w:val="24"/>
                <w:lang w:val="fr-CA"/>
              </w:rPr>
            </w:pPr>
            <w:r w:rsidRPr="00B25E50">
              <w:rPr>
                <w:rFonts w:ascii="Cambria" w:hAnsi="Cambria"/>
                <w:color w:val="000000"/>
                <w:sz w:val="24"/>
                <w:szCs w:val="24"/>
                <w:lang w:val="fr-CA"/>
              </w:rPr>
              <w:t>L’organisation définit clairement les capacités du programme et en dotation de personnel.</w:t>
            </w:r>
          </w:p>
          <w:p w14:paraId="171F9F2E" w14:textId="77777777" w:rsidR="00966A36" w:rsidRPr="00B25E50" w:rsidRDefault="00966A36" w:rsidP="00966A36">
            <w:pPr>
              <w:spacing w:after="160" w:line="259" w:lineRule="auto"/>
              <w:jc w:val="both"/>
              <w:rPr>
                <w:rFonts w:ascii="Cambria" w:hAnsi="Cambria"/>
                <w:sz w:val="24"/>
                <w:szCs w:val="24"/>
                <w:lang w:val="fr-CA"/>
              </w:rPr>
            </w:pPr>
          </w:p>
        </w:tc>
      </w:tr>
      <w:tr w:rsidR="00DB61FE" w:rsidRPr="00AA6DF5" w14:paraId="7D62460B" w14:textId="77777777" w:rsidTr="00B44C55">
        <w:tc>
          <w:tcPr>
            <w:tcW w:w="5220" w:type="dxa"/>
          </w:tcPr>
          <w:p w14:paraId="7B1B908E" w14:textId="08232685" w:rsidR="00EE1786" w:rsidRPr="00B25E50" w:rsidRDefault="00EE1786" w:rsidP="00966A36">
            <w:pPr>
              <w:spacing w:after="160" w:line="259" w:lineRule="auto"/>
              <w:jc w:val="both"/>
              <w:rPr>
                <w:rFonts w:ascii="Cambria" w:hAnsi="Cambria"/>
                <w:sz w:val="24"/>
                <w:szCs w:val="24"/>
                <w:lang w:val="fr-CA"/>
              </w:rPr>
            </w:pPr>
            <w:r w:rsidRPr="00B25E50">
              <w:rPr>
                <w:rFonts w:ascii="Cambria" w:eastAsia="Cambria" w:hAnsi="Cambria" w:cs="Cambria"/>
                <w:color w:val="000000"/>
                <w:sz w:val="24"/>
                <w:szCs w:val="24"/>
                <w:lang w:val="fr-CA" w:bidi="fr-CA"/>
              </w:rPr>
              <w:t xml:space="preserve">L’organisation a de l’expérience </w:t>
            </w:r>
            <w:r w:rsidR="00655108" w:rsidRPr="00B25E50">
              <w:rPr>
                <w:rFonts w:ascii="Cambria" w:eastAsia="Cambria" w:hAnsi="Cambria" w:cs="Cambria"/>
                <w:color w:val="000000"/>
                <w:sz w:val="24"/>
                <w:szCs w:val="24"/>
                <w:lang w:val="fr-CA" w:bidi="fr-CA"/>
              </w:rPr>
              <w:t>professionnelle</w:t>
            </w:r>
            <w:r w:rsidRPr="00B25E50">
              <w:rPr>
                <w:rFonts w:ascii="Cambria" w:eastAsia="Cambria" w:hAnsi="Cambria" w:cs="Cambria"/>
                <w:color w:val="000000"/>
                <w:sz w:val="24"/>
                <w:szCs w:val="24"/>
                <w:lang w:val="fr-CA" w:bidi="fr-CA"/>
              </w:rPr>
              <w:t xml:space="preserve"> avec les personnes </w:t>
            </w:r>
            <w:r w:rsidR="00655108" w:rsidRPr="00B25E50">
              <w:rPr>
                <w:rFonts w:ascii="Cambria" w:eastAsia="Cambria" w:hAnsi="Cambria" w:cs="Cambria"/>
                <w:color w:val="000000"/>
                <w:sz w:val="24"/>
                <w:szCs w:val="24"/>
                <w:lang w:val="fr-CA" w:bidi="fr-CA"/>
              </w:rPr>
              <w:t xml:space="preserve">confrontées à d’importantes </w:t>
            </w:r>
            <w:r w:rsidR="00655108" w:rsidRPr="00B25E50">
              <w:rPr>
                <w:rFonts w:ascii="Cambria" w:eastAsia="Cambria" w:hAnsi="Cambria" w:cs="Cambria"/>
                <w:color w:val="000000"/>
                <w:sz w:val="24"/>
                <w:szCs w:val="24"/>
                <w:lang w:val="fr-CA" w:bidi="fr-CA"/>
              </w:rPr>
              <w:lastRenderedPageBreak/>
              <w:t xml:space="preserve">difficultés </w:t>
            </w:r>
            <w:r w:rsidRPr="00B25E50">
              <w:rPr>
                <w:rFonts w:ascii="Cambria" w:eastAsia="Cambria" w:hAnsi="Cambria" w:cs="Cambria"/>
                <w:color w:val="000000"/>
                <w:sz w:val="24"/>
                <w:szCs w:val="24"/>
                <w:lang w:val="fr-CA" w:bidi="fr-CA"/>
              </w:rPr>
              <w:t xml:space="preserve">et </w:t>
            </w:r>
            <w:r w:rsidR="00655108" w:rsidRPr="00B25E50">
              <w:rPr>
                <w:rFonts w:ascii="Cambria" w:eastAsia="Cambria" w:hAnsi="Cambria" w:cs="Cambria"/>
                <w:color w:val="000000"/>
                <w:sz w:val="24"/>
                <w:szCs w:val="24"/>
                <w:lang w:val="fr-CA" w:bidi="fr-CA"/>
              </w:rPr>
              <w:t xml:space="preserve">pouvant avoir </w:t>
            </w:r>
            <w:r w:rsidRPr="00B25E50">
              <w:rPr>
                <w:rFonts w:ascii="Cambria" w:eastAsia="Cambria" w:hAnsi="Cambria" w:cs="Cambria"/>
                <w:color w:val="000000"/>
                <w:sz w:val="24"/>
                <w:szCs w:val="24"/>
                <w:lang w:val="fr-CA" w:bidi="fr-CA"/>
              </w:rPr>
              <w:t>des besoins complexes.</w:t>
            </w:r>
          </w:p>
        </w:tc>
        <w:tc>
          <w:tcPr>
            <w:tcW w:w="5310" w:type="dxa"/>
            <w:shd w:val="clear" w:color="auto" w:fill="D0CECE" w:themeFill="background2" w:themeFillShade="E6"/>
          </w:tcPr>
          <w:p w14:paraId="6B858C3F" w14:textId="77777777" w:rsidR="00966A36" w:rsidRPr="00B25E50" w:rsidRDefault="00F11CE2" w:rsidP="00966A36">
            <w:pPr>
              <w:spacing w:after="160" w:line="259" w:lineRule="auto"/>
              <w:jc w:val="both"/>
              <w:rPr>
                <w:rFonts w:ascii="Cambria" w:hAnsi="Cambria"/>
                <w:sz w:val="24"/>
                <w:szCs w:val="24"/>
                <w:lang w:val="fr-CA"/>
              </w:rPr>
            </w:pPr>
            <w:r w:rsidRPr="00B25E50">
              <w:rPr>
                <w:rFonts w:ascii="Cambria" w:hAnsi="Cambria"/>
                <w:color w:val="000000"/>
                <w:sz w:val="24"/>
                <w:szCs w:val="24"/>
                <w:lang w:val="fr-CA"/>
              </w:rPr>
              <w:lastRenderedPageBreak/>
              <w:t xml:space="preserve">L’organisation accepte d’assurer la dotation en personnel, son intégration et sa formation ainsi </w:t>
            </w:r>
            <w:r w:rsidRPr="00B25E50">
              <w:rPr>
                <w:rFonts w:ascii="Cambria" w:hAnsi="Cambria"/>
                <w:color w:val="000000"/>
                <w:sz w:val="24"/>
                <w:szCs w:val="24"/>
                <w:lang w:val="fr-CA"/>
              </w:rPr>
              <w:lastRenderedPageBreak/>
              <w:t>que tout processus connexe en partenariat avec le ministère de la Justice du GTNO.</w:t>
            </w:r>
          </w:p>
        </w:tc>
      </w:tr>
      <w:tr w:rsidR="00DB61FE" w:rsidRPr="00AA6DF5" w14:paraId="6B8B8BC0" w14:textId="77777777" w:rsidTr="00EE5FCC">
        <w:tc>
          <w:tcPr>
            <w:tcW w:w="5220" w:type="dxa"/>
            <w:shd w:val="clear" w:color="auto" w:fill="D0CECE" w:themeFill="background2" w:themeFillShade="E6"/>
          </w:tcPr>
          <w:p w14:paraId="3E260942" w14:textId="5242E9FB" w:rsidR="00994E04" w:rsidRPr="00B25E50" w:rsidRDefault="00994E04" w:rsidP="00966A36">
            <w:pPr>
              <w:spacing w:after="160" w:line="259" w:lineRule="auto"/>
              <w:jc w:val="both"/>
              <w:rPr>
                <w:rFonts w:ascii="Cambria" w:hAnsi="Cambria"/>
                <w:sz w:val="24"/>
                <w:szCs w:val="24"/>
                <w:lang w:val="fr-CA"/>
              </w:rPr>
            </w:pPr>
            <w:r w:rsidRPr="00B25E50">
              <w:rPr>
                <w:rFonts w:ascii="Cambria" w:hAnsi="Cambria"/>
                <w:sz w:val="24"/>
                <w:szCs w:val="24"/>
                <w:lang w:val="fr-CA"/>
              </w:rPr>
              <w:lastRenderedPageBreak/>
              <w:t xml:space="preserve">L’organisation </w:t>
            </w:r>
            <w:r w:rsidR="0037652A" w:rsidRPr="00B25E50">
              <w:rPr>
                <w:rFonts w:ascii="Cambria" w:hAnsi="Cambria"/>
                <w:sz w:val="24"/>
                <w:szCs w:val="24"/>
                <w:lang w:val="fr-CA"/>
              </w:rPr>
              <w:t>s</w:t>
            </w:r>
            <w:r w:rsidR="00B956C7" w:rsidRPr="00B25E50">
              <w:rPr>
                <w:rFonts w:ascii="Cambria" w:hAnsi="Cambria"/>
                <w:sz w:val="24"/>
                <w:szCs w:val="24"/>
                <w:lang w:val="fr-CA"/>
              </w:rPr>
              <w:t>’</w:t>
            </w:r>
            <w:r w:rsidR="0037652A" w:rsidRPr="00B25E50">
              <w:rPr>
                <w:rFonts w:ascii="Cambria" w:hAnsi="Cambria"/>
                <w:sz w:val="24"/>
                <w:szCs w:val="24"/>
                <w:lang w:val="fr-CA"/>
              </w:rPr>
              <w:t>engage à obtenir le consentement</w:t>
            </w:r>
            <w:r w:rsidR="00E87649" w:rsidRPr="00B25E50">
              <w:rPr>
                <w:rFonts w:ascii="Cambria" w:hAnsi="Cambria"/>
                <w:sz w:val="24"/>
                <w:szCs w:val="24"/>
                <w:lang w:val="fr-CA"/>
              </w:rPr>
              <w:t xml:space="preserve"> des participants</w:t>
            </w:r>
            <w:r w:rsidR="00540643" w:rsidRPr="00B25E50">
              <w:rPr>
                <w:rFonts w:ascii="Cambria" w:hAnsi="Cambria"/>
                <w:sz w:val="24"/>
                <w:szCs w:val="24"/>
                <w:lang w:val="fr-CA"/>
              </w:rPr>
              <w:t xml:space="preserve">, </w:t>
            </w:r>
            <w:r w:rsidR="00E87649" w:rsidRPr="00B25E50">
              <w:rPr>
                <w:rFonts w:ascii="Cambria" w:hAnsi="Cambria"/>
                <w:sz w:val="24"/>
                <w:szCs w:val="24"/>
                <w:lang w:val="fr-CA"/>
              </w:rPr>
              <w:t xml:space="preserve">à vérifier leur admissibilité </w:t>
            </w:r>
            <w:r w:rsidR="00540643" w:rsidRPr="00B25E50">
              <w:rPr>
                <w:rFonts w:ascii="Cambria" w:hAnsi="Cambria"/>
                <w:sz w:val="24"/>
                <w:szCs w:val="24"/>
                <w:lang w:val="fr-CA"/>
              </w:rPr>
              <w:t xml:space="preserve">et </w:t>
            </w:r>
            <w:r w:rsidR="00E87649" w:rsidRPr="00B25E50">
              <w:rPr>
                <w:rFonts w:ascii="Cambria" w:hAnsi="Cambria"/>
                <w:sz w:val="24"/>
                <w:szCs w:val="24"/>
                <w:lang w:val="fr-CA"/>
              </w:rPr>
              <w:t>à élaborer des plans de sanctions</w:t>
            </w:r>
            <w:r w:rsidR="00540643" w:rsidRPr="00B25E50">
              <w:rPr>
                <w:rFonts w:ascii="Cambria" w:hAnsi="Cambria"/>
                <w:sz w:val="24"/>
                <w:szCs w:val="24"/>
                <w:lang w:val="fr-CA"/>
              </w:rPr>
              <w:t>.</w:t>
            </w:r>
          </w:p>
        </w:tc>
        <w:tc>
          <w:tcPr>
            <w:tcW w:w="5310" w:type="dxa"/>
          </w:tcPr>
          <w:p w14:paraId="543E0D28" w14:textId="72A58C21" w:rsidR="00540643" w:rsidRPr="00B25E50" w:rsidRDefault="00540643" w:rsidP="00966A36">
            <w:pPr>
              <w:spacing w:after="160" w:line="259" w:lineRule="auto"/>
              <w:jc w:val="both"/>
              <w:rPr>
                <w:rFonts w:ascii="Cambria" w:hAnsi="Cambria"/>
                <w:sz w:val="24"/>
                <w:szCs w:val="24"/>
                <w:lang w:val="fr-CA"/>
              </w:rPr>
            </w:pPr>
            <w:r w:rsidRPr="00B25E50">
              <w:rPr>
                <w:rFonts w:ascii="Cambria" w:hAnsi="Cambria"/>
                <w:color w:val="000000"/>
                <w:sz w:val="24"/>
                <w:szCs w:val="24"/>
                <w:lang w:val="fr-CA"/>
              </w:rPr>
              <w:t>L’organisation a une expérience et des compétences en matière de production de rapports par l’intermédiaire d’outils infonuagiques.</w:t>
            </w:r>
          </w:p>
        </w:tc>
      </w:tr>
      <w:tr w:rsidR="00DB61FE" w:rsidRPr="00AA6DF5" w14:paraId="476DAB1E" w14:textId="77777777" w:rsidTr="00EE5FCC">
        <w:tc>
          <w:tcPr>
            <w:tcW w:w="5220" w:type="dxa"/>
          </w:tcPr>
          <w:p w14:paraId="637D24E2" w14:textId="7B4ABB12" w:rsidR="00540643" w:rsidRPr="00B25E50" w:rsidRDefault="001A6F82" w:rsidP="00F168D2">
            <w:pPr>
              <w:jc w:val="both"/>
              <w:rPr>
                <w:rFonts w:ascii="Cambria" w:hAnsi="Cambria"/>
                <w:sz w:val="24"/>
                <w:szCs w:val="24"/>
                <w:lang w:val="fr-CA"/>
              </w:rPr>
            </w:pPr>
            <w:r w:rsidRPr="00B25E50">
              <w:rPr>
                <w:rFonts w:ascii="Cambria" w:hAnsi="Cambria"/>
                <w:color w:val="000000"/>
                <w:sz w:val="24"/>
                <w:szCs w:val="24"/>
                <w:lang w:val="fr-CA"/>
              </w:rPr>
              <w:t>L’organisation dispose d’</w:t>
            </w:r>
            <w:r w:rsidR="00540643" w:rsidRPr="00B25E50">
              <w:rPr>
                <w:rFonts w:ascii="Cambria" w:hAnsi="Cambria"/>
                <w:color w:val="000000"/>
                <w:sz w:val="24"/>
                <w:szCs w:val="24"/>
                <w:lang w:val="fr-CA"/>
              </w:rPr>
              <w:t>un modèle de prestation de services clairement défini qui intègre l’utilisation des partenariats et des soutiens existants.</w:t>
            </w:r>
          </w:p>
        </w:tc>
        <w:tc>
          <w:tcPr>
            <w:tcW w:w="5310" w:type="dxa"/>
            <w:shd w:val="clear" w:color="auto" w:fill="D0CECE" w:themeFill="background2" w:themeFillShade="E6"/>
          </w:tcPr>
          <w:p w14:paraId="52FCCDBD" w14:textId="447C9A75" w:rsidR="00F168D2" w:rsidRPr="00B25E50" w:rsidRDefault="001A6F82" w:rsidP="00966A36">
            <w:pPr>
              <w:jc w:val="both"/>
              <w:rPr>
                <w:rFonts w:ascii="Cambria" w:hAnsi="Cambria"/>
                <w:color w:val="000000"/>
                <w:sz w:val="24"/>
                <w:szCs w:val="24"/>
                <w:lang w:val="fr-CA"/>
              </w:rPr>
            </w:pPr>
            <w:r w:rsidRPr="00B25E50">
              <w:rPr>
                <w:rFonts w:ascii="Cambria" w:hAnsi="Cambria"/>
                <w:color w:val="000000"/>
                <w:sz w:val="24"/>
                <w:szCs w:val="24"/>
                <w:lang w:val="fr-CA"/>
              </w:rPr>
              <w:t>L’organisation applique un modèle de prestation de services pour ses pratiques et programmes qui tient compte des traumatismes et de la cultur</w:t>
            </w:r>
            <w:r w:rsidR="00E87649" w:rsidRPr="00B25E50">
              <w:rPr>
                <w:rFonts w:ascii="Cambria" w:hAnsi="Cambria"/>
                <w:color w:val="000000"/>
                <w:sz w:val="24"/>
                <w:szCs w:val="24"/>
                <w:lang w:val="fr-CA"/>
              </w:rPr>
              <w:t>e</w:t>
            </w:r>
            <w:r w:rsidRPr="00B25E50">
              <w:rPr>
                <w:rFonts w:ascii="Cambria" w:hAnsi="Cambria"/>
                <w:color w:val="000000"/>
                <w:sz w:val="24"/>
                <w:szCs w:val="24"/>
                <w:lang w:val="fr-CA"/>
              </w:rPr>
              <w:t>.</w:t>
            </w:r>
          </w:p>
        </w:tc>
      </w:tr>
      <w:tr w:rsidR="00DB61FE" w:rsidRPr="00AA6DF5" w14:paraId="4478F64F" w14:textId="77777777" w:rsidTr="00EE5FCC">
        <w:tc>
          <w:tcPr>
            <w:tcW w:w="5220" w:type="dxa"/>
            <w:shd w:val="clear" w:color="auto" w:fill="D0CECE" w:themeFill="background2" w:themeFillShade="E6"/>
          </w:tcPr>
          <w:p w14:paraId="554A8779" w14:textId="00737241" w:rsidR="001A6F82" w:rsidRPr="00B25E50" w:rsidRDefault="00E87649" w:rsidP="00966A36">
            <w:pPr>
              <w:spacing w:after="160" w:line="259" w:lineRule="auto"/>
              <w:jc w:val="both"/>
              <w:rPr>
                <w:rFonts w:ascii="Cambria" w:hAnsi="Cambria"/>
                <w:sz w:val="24"/>
                <w:szCs w:val="24"/>
                <w:lang w:val="fr-CA"/>
              </w:rPr>
            </w:pPr>
            <w:r w:rsidRPr="00B25E50">
              <w:rPr>
                <w:rFonts w:ascii="Cambria" w:hAnsi="Cambria"/>
                <w:sz w:val="24"/>
                <w:szCs w:val="24"/>
                <w:lang w:val="fr-CA"/>
              </w:rPr>
              <w:t>L</w:t>
            </w:r>
            <w:r w:rsidR="00B956C7" w:rsidRPr="00B25E50">
              <w:rPr>
                <w:rFonts w:ascii="Cambria" w:hAnsi="Cambria"/>
                <w:sz w:val="24"/>
                <w:szCs w:val="24"/>
                <w:lang w:val="fr-CA"/>
              </w:rPr>
              <w:t>’</w:t>
            </w:r>
            <w:r w:rsidRPr="00B25E50">
              <w:rPr>
                <w:rFonts w:ascii="Cambria" w:hAnsi="Cambria"/>
                <w:sz w:val="24"/>
                <w:szCs w:val="24"/>
                <w:lang w:val="fr-CA"/>
              </w:rPr>
              <w:t>organisation a de l</w:t>
            </w:r>
            <w:r w:rsidR="00B956C7" w:rsidRPr="00B25E50">
              <w:rPr>
                <w:rFonts w:ascii="Cambria" w:hAnsi="Cambria"/>
                <w:sz w:val="24"/>
                <w:szCs w:val="24"/>
                <w:lang w:val="fr-CA"/>
              </w:rPr>
              <w:t>’</w:t>
            </w:r>
            <w:r w:rsidRPr="00B25E50">
              <w:rPr>
                <w:rFonts w:ascii="Cambria" w:hAnsi="Cambria"/>
                <w:sz w:val="24"/>
                <w:szCs w:val="24"/>
                <w:lang w:val="fr-CA"/>
              </w:rPr>
              <w:t>expérience dans</w:t>
            </w:r>
            <w:r w:rsidR="00967D02" w:rsidRPr="00B25E50">
              <w:rPr>
                <w:rFonts w:ascii="Cambria" w:hAnsi="Cambria"/>
                <w:sz w:val="24"/>
                <w:szCs w:val="24"/>
                <w:lang w:val="fr-CA"/>
              </w:rPr>
              <w:t xml:space="preserve"> </w:t>
            </w:r>
            <w:r w:rsidRPr="00B25E50">
              <w:rPr>
                <w:rFonts w:ascii="Cambria" w:hAnsi="Cambria"/>
                <w:sz w:val="24"/>
                <w:szCs w:val="24"/>
                <w:lang w:val="fr-CA"/>
              </w:rPr>
              <w:t>la prestation de services d</w:t>
            </w:r>
            <w:r w:rsidR="00B956C7" w:rsidRPr="00B25E50">
              <w:rPr>
                <w:rFonts w:ascii="Cambria" w:hAnsi="Cambria"/>
                <w:sz w:val="24"/>
                <w:szCs w:val="24"/>
                <w:lang w:val="fr-CA"/>
              </w:rPr>
              <w:t>’</w:t>
            </w:r>
            <w:r w:rsidRPr="00B25E50">
              <w:rPr>
                <w:rFonts w:ascii="Cambria" w:hAnsi="Cambria"/>
                <w:sz w:val="24"/>
                <w:szCs w:val="24"/>
                <w:lang w:val="fr-CA"/>
              </w:rPr>
              <w:t xml:space="preserve">aiguillage dans divers domaines </w:t>
            </w:r>
            <w:r w:rsidR="001A6F82" w:rsidRPr="00B25E50">
              <w:rPr>
                <w:rFonts w:ascii="Cambria" w:hAnsi="Cambria"/>
                <w:sz w:val="24"/>
                <w:szCs w:val="24"/>
                <w:lang w:val="fr-CA"/>
              </w:rPr>
              <w:t>(juridique, santé, santé mentale, logement, sécurité et ressources financières), et est capable de fournir des exemples de cette expérience.</w:t>
            </w:r>
          </w:p>
        </w:tc>
        <w:tc>
          <w:tcPr>
            <w:tcW w:w="5310" w:type="dxa"/>
          </w:tcPr>
          <w:p w14:paraId="273C042D" w14:textId="3501EF13" w:rsidR="001A6F82" w:rsidRPr="00B25E50" w:rsidRDefault="001A6F82" w:rsidP="00966A36">
            <w:pPr>
              <w:spacing w:after="160" w:line="259" w:lineRule="auto"/>
              <w:jc w:val="both"/>
              <w:rPr>
                <w:rFonts w:ascii="Cambria" w:hAnsi="Cambria"/>
                <w:sz w:val="24"/>
                <w:szCs w:val="24"/>
                <w:lang w:val="fr-CA"/>
              </w:rPr>
            </w:pPr>
            <w:r w:rsidRPr="00B25E50">
              <w:rPr>
                <w:rFonts w:ascii="Cambria" w:hAnsi="Cambria"/>
                <w:color w:val="000000"/>
                <w:sz w:val="24"/>
                <w:szCs w:val="24"/>
                <w:lang w:val="fr-CA"/>
              </w:rPr>
              <w:t xml:space="preserve">L’organisation est capable de fournir des exemples de partenariats bien établis avec la GRC, les tribunaux, les professionnels de la santé, les gouvernements autochtones et </w:t>
            </w:r>
            <w:r w:rsidR="00EB1A4D" w:rsidRPr="00B25E50">
              <w:rPr>
                <w:rFonts w:ascii="Cambria" w:hAnsi="Cambria"/>
                <w:color w:val="000000"/>
                <w:sz w:val="24"/>
                <w:szCs w:val="24"/>
                <w:lang w:val="fr-CA"/>
              </w:rPr>
              <w:t>les organismes de services communautaires, et elle peut prouver qu’elle reçoit le soutien de ces partenaires.</w:t>
            </w:r>
          </w:p>
        </w:tc>
      </w:tr>
      <w:tr w:rsidR="00DB61FE" w:rsidRPr="00AA6DF5" w14:paraId="499BCA02" w14:textId="77777777" w:rsidTr="00EE5FCC">
        <w:tc>
          <w:tcPr>
            <w:tcW w:w="5220" w:type="dxa"/>
          </w:tcPr>
          <w:p w14:paraId="6F8E04DF" w14:textId="6F2413F4" w:rsidR="00EB1A4D" w:rsidRPr="00B25E50" w:rsidRDefault="00EB1A4D" w:rsidP="00966A36">
            <w:pPr>
              <w:spacing w:after="160" w:line="259" w:lineRule="auto"/>
              <w:jc w:val="both"/>
              <w:rPr>
                <w:rFonts w:ascii="Cambria" w:hAnsi="Cambria"/>
                <w:sz w:val="24"/>
                <w:szCs w:val="24"/>
                <w:lang w:val="fr-CA"/>
              </w:rPr>
            </w:pPr>
            <w:r w:rsidRPr="00B25E50">
              <w:rPr>
                <w:rFonts w:ascii="Cambria" w:hAnsi="Cambria"/>
                <w:sz w:val="24"/>
                <w:szCs w:val="24"/>
                <w:lang w:val="fr-CA"/>
              </w:rPr>
              <w:t xml:space="preserve">L’organisation possède des compétences et de l’expérience </w:t>
            </w:r>
            <w:r w:rsidR="008A52E4" w:rsidRPr="00B25E50">
              <w:rPr>
                <w:rFonts w:ascii="Cambria" w:hAnsi="Cambria"/>
                <w:sz w:val="24"/>
                <w:szCs w:val="24"/>
                <w:lang w:val="fr-CA"/>
              </w:rPr>
              <w:t>en</w:t>
            </w:r>
            <w:r w:rsidRPr="00B25E50">
              <w:rPr>
                <w:rFonts w:ascii="Cambria" w:hAnsi="Cambria"/>
                <w:sz w:val="24"/>
                <w:szCs w:val="24"/>
                <w:lang w:val="fr-CA"/>
              </w:rPr>
              <w:t xml:space="preserve"> saisie et </w:t>
            </w:r>
            <w:r w:rsidR="008A52E4" w:rsidRPr="00B25E50">
              <w:rPr>
                <w:rFonts w:ascii="Cambria" w:hAnsi="Cambria"/>
                <w:sz w:val="24"/>
                <w:szCs w:val="24"/>
                <w:lang w:val="fr-CA"/>
              </w:rPr>
              <w:t>en</w:t>
            </w:r>
            <w:r w:rsidRPr="00B25E50">
              <w:rPr>
                <w:rFonts w:ascii="Cambria" w:hAnsi="Cambria"/>
                <w:sz w:val="24"/>
                <w:szCs w:val="24"/>
                <w:lang w:val="fr-CA"/>
              </w:rPr>
              <w:t xml:space="preserve"> collecte des données pour la comptabilité et l’amélioration constante des informations sur les pratiques réparatrices et les besoins relatifs à la déjudiciarisation, à l’échelle des TNO et au niveau national.</w:t>
            </w:r>
          </w:p>
        </w:tc>
        <w:tc>
          <w:tcPr>
            <w:tcW w:w="5310" w:type="dxa"/>
            <w:shd w:val="clear" w:color="auto" w:fill="D0CECE" w:themeFill="background2" w:themeFillShade="E6"/>
          </w:tcPr>
          <w:p w14:paraId="7229ADAE" w14:textId="26F5E9C5" w:rsidR="00EB1A4D" w:rsidRPr="00B25E50" w:rsidRDefault="00EB1A4D" w:rsidP="00F168D2">
            <w:pPr>
              <w:spacing w:after="160" w:line="259" w:lineRule="auto"/>
              <w:jc w:val="both"/>
              <w:rPr>
                <w:rFonts w:ascii="Cambria" w:hAnsi="Cambria"/>
                <w:sz w:val="24"/>
                <w:szCs w:val="24"/>
                <w:lang w:val="fr-CA"/>
              </w:rPr>
            </w:pPr>
            <w:r w:rsidRPr="00B25E50">
              <w:rPr>
                <w:rFonts w:ascii="Cambria" w:hAnsi="Cambria"/>
                <w:color w:val="000000"/>
                <w:sz w:val="24"/>
                <w:szCs w:val="24"/>
                <w:lang w:val="fr-CA"/>
              </w:rPr>
              <w:t xml:space="preserve">L’organisation dispose d’un financement stable et peut prouver sa capacité à exploiter des programmes </w:t>
            </w:r>
            <w:r w:rsidR="008A52E4" w:rsidRPr="00B25E50">
              <w:rPr>
                <w:rFonts w:ascii="Cambria" w:hAnsi="Cambria"/>
                <w:color w:val="000000"/>
                <w:sz w:val="24"/>
                <w:szCs w:val="24"/>
                <w:lang w:val="fr-CA"/>
              </w:rPr>
              <w:t xml:space="preserve">sans interruption et peut </w:t>
            </w:r>
            <w:r w:rsidR="00B86E8B" w:rsidRPr="00B25E50">
              <w:rPr>
                <w:rFonts w:ascii="Cambria" w:hAnsi="Cambria"/>
                <w:color w:val="000000"/>
                <w:sz w:val="24"/>
                <w:szCs w:val="24"/>
                <w:lang w:val="fr-CA"/>
              </w:rPr>
              <w:t>fournir une preuve d’un historique de bonnes pratiques financières et comptables.</w:t>
            </w:r>
          </w:p>
          <w:p w14:paraId="46947D68" w14:textId="77777777" w:rsidR="00966A36" w:rsidRPr="00B25E50" w:rsidRDefault="00966A36" w:rsidP="00966A36">
            <w:pPr>
              <w:spacing w:after="160" w:line="259" w:lineRule="auto"/>
              <w:jc w:val="both"/>
              <w:rPr>
                <w:rFonts w:ascii="Cambria" w:hAnsi="Cambria"/>
                <w:sz w:val="24"/>
                <w:szCs w:val="24"/>
                <w:lang w:val="fr-CA"/>
              </w:rPr>
            </w:pPr>
          </w:p>
        </w:tc>
      </w:tr>
      <w:tr w:rsidR="00DB61FE" w:rsidRPr="00AA6DF5" w14:paraId="6A1D5C08" w14:textId="77777777" w:rsidTr="009B247F">
        <w:tc>
          <w:tcPr>
            <w:tcW w:w="10530" w:type="dxa"/>
            <w:gridSpan w:val="2"/>
          </w:tcPr>
          <w:p w14:paraId="78A196A6" w14:textId="19930A57" w:rsidR="00F168D2" w:rsidRPr="00B25E50" w:rsidRDefault="00B86E8B" w:rsidP="00966A36">
            <w:pPr>
              <w:spacing w:after="160" w:line="259" w:lineRule="auto"/>
              <w:jc w:val="both"/>
              <w:rPr>
                <w:rFonts w:ascii="Cambria" w:hAnsi="Cambria"/>
                <w:color w:val="000000"/>
                <w:sz w:val="24"/>
                <w:szCs w:val="24"/>
                <w:lang w:val="fr-CA"/>
              </w:rPr>
            </w:pPr>
            <w:r w:rsidRPr="00B25E50">
              <w:rPr>
                <w:rFonts w:ascii="Cambria" w:hAnsi="Cambria"/>
                <w:color w:val="000000"/>
                <w:sz w:val="24"/>
                <w:szCs w:val="24"/>
                <w:lang w:val="fr-CA"/>
              </w:rPr>
              <w:t xml:space="preserve">En tant que prestataire de services, l’organisation est située dans la collectivité </w:t>
            </w:r>
            <w:r w:rsidR="008A52E4" w:rsidRPr="00B25E50">
              <w:rPr>
                <w:rFonts w:ascii="Cambria" w:hAnsi="Cambria"/>
                <w:color w:val="000000"/>
                <w:sz w:val="24"/>
                <w:szCs w:val="24"/>
                <w:lang w:val="fr-CA"/>
              </w:rPr>
              <w:t>où elle offre des services</w:t>
            </w:r>
            <w:r w:rsidRPr="00B25E50">
              <w:rPr>
                <w:rFonts w:ascii="Cambria" w:hAnsi="Cambria"/>
                <w:color w:val="000000"/>
                <w:sz w:val="24"/>
                <w:szCs w:val="24"/>
                <w:lang w:val="fr-CA"/>
              </w:rPr>
              <w:t>, mais peut aussi offrir de l’aide aux collectivités de la région, si nécessaire.</w:t>
            </w:r>
          </w:p>
        </w:tc>
      </w:tr>
    </w:tbl>
    <w:p w14:paraId="03609752" w14:textId="77777777" w:rsidR="003860E9" w:rsidRPr="00B25E50" w:rsidRDefault="003860E9" w:rsidP="00F168D2">
      <w:pPr>
        <w:rPr>
          <w:rFonts w:ascii="Cambria" w:hAnsi="Cambria" w:cs="Times New Roman"/>
          <w:sz w:val="24"/>
          <w:szCs w:val="24"/>
          <w:lang w:val="fr-CA"/>
        </w:rPr>
      </w:pPr>
    </w:p>
    <w:p w14:paraId="2B99D44C" w14:textId="77777777" w:rsidR="43A3DA1E" w:rsidRPr="00B25E50" w:rsidRDefault="0D436AF6" w:rsidP="003860E9">
      <w:pPr>
        <w:pStyle w:val="Heading1"/>
        <w:rPr>
          <w:rFonts w:ascii="Cambria" w:hAnsi="Cambria"/>
          <w:b/>
          <w:bCs/>
          <w:color w:val="auto"/>
          <w:sz w:val="24"/>
          <w:szCs w:val="24"/>
          <w:lang w:val="fr-CA"/>
        </w:rPr>
      </w:pPr>
      <w:bookmarkStart w:id="5" w:name="_Toc224562520"/>
      <w:r w:rsidRPr="00B25E50">
        <w:rPr>
          <w:rFonts w:ascii="Cambria" w:hAnsi="Cambria"/>
          <w:b/>
          <w:bCs/>
          <w:color w:val="000000"/>
          <w:sz w:val="24"/>
          <w:szCs w:val="24"/>
          <w:lang w:val="fr-CA"/>
        </w:rPr>
        <w:t>6.0 INFORMATIONS SUR LA PROPOSITION</w:t>
      </w:r>
      <w:bookmarkEnd w:id="5"/>
    </w:p>
    <w:p w14:paraId="4772213B" w14:textId="77777777" w:rsidR="00F168D2" w:rsidRPr="00B25E50" w:rsidRDefault="00F11CE2" w:rsidP="00F168D2">
      <w:pPr>
        <w:pStyle w:val="Heading1"/>
        <w:numPr>
          <w:ilvl w:val="0"/>
          <w:numId w:val="47"/>
        </w:numPr>
        <w:spacing w:before="0"/>
        <w:rPr>
          <w:rFonts w:ascii="Cambria" w:hAnsi="Cambria" w:cs="Times New Roman"/>
          <w:color w:val="auto"/>
          <w:sz w:val="24"/>
          <w:szCs w:val="24"/>
          <w:lang w:val="fr-CA"/>
        </w:rPr>
      </w:pPr>
      <w:bookmarkStart w:id="6" w:name="_Toc224562521"/>
      <w:r w:rsidRPr="00B25E50">
        <w:rPr>
          <w:rFonts w:ascii="Cambria" w:hAnsi="Cambria" w:cs="Times New Roman"/>
          <w:color w:val="000000"/>
          <w:sz w:val="24"/>
          <w:szCs w:val="24"/>
          <w:lang w:val="fr-CA"/>
        </w:rPr>
        <w:t>Historique de l’organisation et description de son alignement sur l’objectif de la présente demande de déclarations d’intérêt</w:t>
      </w:r>
      <w:bookmarkEnd w:id="6"/>
    </w:p>
    <w:p w14:paraId="0071A210" w14:textId="77777777" w:rsidR="00F168D2" w:rsidRPr="00B25E50" w:rsidRDefault="00F11CE2" w:rsidP="00F168D2">
      <w:pPr>
        <w:pStyle w:val="Heading1"/>
        <w:numPr>
          <w:ilvl w:val="0"/>
          <w:numId w:val="47"/>
        </w:numPr>
        <w:spacing w:before="0"/>
        <w:rPr>
          <w:rFonts w:ascii="Cambria" w:hAnsi="Cambria" w:cs="Times New Roman"/>
          <w:color w:val="auto"/>
          <w:sz w:val="24"/>
          <w:szCs w:val="24"/>
          <w:lang w:val="fr-CA"/>
        </w:rPr>
      </w:pPr>
      <w:bookmarkStart w:id="7" w:name="_Toc224562522"/>
      <w:r w:rsidRPr="00B25E50">
        <w:rPr>
          <w:rFonts w:ascii="Cambria" w:hAnsi="Cambria" w:cs="Times New Roman"/>
          <w:color w:val="000000"/>
          <w:sz w:val="24"/>
          <w:szCs w:val="24"/>
          <w:lang w:val="fr-CA"/>
        </w:rPr>
        <w:t>Exemples et renseignements démontrant que l’organisation répond aux exigences de préparation énumérées ci-dessus</w:t>
      </w:r>
      <w:bookmarkEnd w:id="7"/>
    </w:p>
    <w:p w14:paraId="2262FA2F" w14:textId="77777777" w:rsidR="00F168D2" w:rsidRPr="00B25E50" w:rsidRDefault="00F11CE2" w:rsidP="00F168D2">
      <w:pPr>
        <w:pStyle w:val="Heading1"/>
        <w:numPr>
          <w:ilvl w:val="0"/>
          <w:numId w:val="47"/>
        </w:numPr>
        <w:spacing w:before="0"/>
        <w:rPr>
          <w:rFonts w:ascii="Cambria" w:hAnsi="Cambria" w:cs="Times New Roman"/>
          <w:color w:val="auto"/>
          <w:sz w:val="24"/>
          <w:szCs w:val="24"/>
          <w:lang w:val="fr-CA"/>
        </w:rPr>
      </w:pPr>
      <w:bookmarkStart w:id="8" w:name="_Toc224562523"/>
      <w:r w:rsidRPr="00B25E50">
        <w:rPr>
          <w:rFonts w:ascii="Cambria" w:hAnsi="Cambria" w:cs="Times New Roman"/>
          <w:color w:val="000000"/>
          <w:sz w:val="24"/>
          <w:szCs w:val="24"/>
          <w:lang w:val="fr-CA"/>
        </w:rPr>
        <w:t>Budget, ressources et calendrier</w:t>
      </w:r>
      <w:bookmarkEnd w:id="8"/>
    </w:p>
    <w:p w14:paraId="4A24A3A8" w14:textId="77777777" w:rsidR="43A3DA1E" w:rsidRPr="00B25E50" w:rsidRDefault="0D436AF6" w:rsidP="0D436AF6">
      <w:pPr>
        <w:pStyle w:val="Heading1"/>
        <w:rPr>
          <w:rFonts w:ascii="Cambria" w:hAnsi="Cambria"/>
          <w:b/>
          <w:bCs/>
          <w:color w:val="auto"/>
          <w:sz w:val="24"/>
          <w:szCs w:val="24"/>
          <w:lang w:val="fr-CA"/>
        </w:rPr>
      </w:pPr>
      <w:bookmarkStart w:id="9" w:name="_Toc224562524"/>
      <w:r w:rsidRPr="00B25E50">
        <w:rPr>
          <w:rFonts w:ascii="Cambria" w:hAnsi="Cambria"/>
          <w:b/>
          <w:bCs/>
          <w:color w:val="000000"/>
          <w:sz w:val="24"/>
          <w:szCs w:val="24"/>
          <w:lang w:val="fr-CA"/>
        </w:rPr>
        <w:t>7.0 BUDGET</w:t>
      </w:r>
      <w:bookmarkEnd w:id="9"/>
    </w:p>
    <w:p w14:paraId="7AA74D6A" w14:textId="067DD760" w:rsidR="43A3DA1E" w:rsidRPr="00B25E50" w:rsidRDefault="00E8078A" w:rsidP="00E8078A">
      <w:pPr>
        <w:pStyle w:val="BodyText"/>
        <w:spacing w:line="276" w:lineRule="auto"/>
        <w:ind w:left="119" w:right="157"/>
        <w:rPr>
          <w:color w:val="000000"/>
          <w:lang w:val="fr-CA"/>
        </w:rPr>
      </w:pPr>
      <w:r w:rsidRPr="00B25E50">
        <w:rPr>
          <w:color w:val="000000"/>
          <w:lang w:val="fr-CA"/>
        </w:rPr>
        <w:t xml:space="preserve">Le financement visant à rémunérer le coordonnateur du programme de justice communautaire ainsi que le budget alloué au programme est de </w:t>
      </w:r>
      <w:r w:rsidR="00CF7789">
        <w:rPr>
          <w:color w:val="000000"/>
          <w:lang w:val="fr-CA"/>
        </w:rPr>
        <w:t>51</w:t>
      </w:r>
      <w:r w:rsidRPr="00B25E50">
        <w:rPr>
          <w:color w:val="000000"/>
          <w:lang w:val="fr-CA"/>
        </w:rPr>
        <w:t xml:space="preserve"> 000 $ par an. </w:t>
      </w:r>
      <w:r w:rsidR="00F11CE2" w:rsidRPr="00B25E50">
        <w:rPr>
          <w:color w:val="000000"/>
          <w:lang w:val="fr-CA"/>
        </w:rPr>
        <w:t>Les organisations qui fournissent le programme devront établir un budget global, notamment :</w:t>
      </w:r>
    </w:p>
    <w:p w14:paraId="7F51DAE2" w14:textId="77777777" w:rsidR="43A3DA1E" w:rsidRPr="00B25E50" w:rsidRDefault="0D436AF6" w:rsidP="0D436AF6">
      <w:pPr>
        <w:pStyle w:val="ListParagraph"/>
        <w:numPr>
          <w:ilvl w:val="0"/>
          <w:numId w:val="1"/>
        </w:numPr>
        <w:spacing w:before="1"/>
        <w:rPr>
          <w:rFonts w:ascii="Cambria" w:eastAsia="Cambria" w:hAnsi="Cambria" w:cs="Cambria"/>
          <w:sz w:val="24"/>
          <w:szCs w:val="24"/>
          <w:lang w:val="fr-CA"/>
        </w:rPr>
      </w:pPr>
      <w:r w:rsidRPr="00B25E50">
        <w:rPr>
          <w:rFonts w:ascii="Cambria" w:eastAsia="Cambria" w:hAnsi="Cambria" w:cs="Cambria"/>
          <w:color w:val="000000"/>
          <w:sz w:val="24"/>
          <w:szCs w:val="24"/>
          <w:lang w:val="fr-CA"/>
        </w:rPr>
        <w:lastRenderedPageBreak/>
        <w:t>Rémunération et avantages sociaux du coordonnateur du programme de justice communautaire</w:t>
      </w:r>
    </w:p>
    <w:p w14:paraId="02470837" w14:textId="77777777" w:rsidR="43A3DA1E" w:rsidRPr="00B25E50" w:rsidRDefault="00F11CE2" w:rsidP="0D436AF6">
      <w:pPr>
        <w:pStyle w:val="ListParagraph"/>
        <w:numPr>
          <w:ilvl w:val="0"/>
          <w:numId w:val="1"/>
        </w:numPr>
        <w:spacing w:before="1"/>
        <w:rPr>
          <w:rFonts w:ascii="Cambria" w:eastAsia="Cambria" w:hAnsi="Cambria" w:cs="Cambria"/>
          <w:sz w:val="24"/>
          <w:szCs w:val="24"/>
          <w:lang w:val="fr-CA"/>
        </w:rPr>
      </w:pPr>
      <w:r w:rsidRPr="00B25E50">
        <w:rPr>
          <w:rFonts w:ascii="Cambria" w:eastAsia="Cambria" w:hAnsi="Cambria" w:cs="Cambria"/>
          <w:color w:val="000000"/>
          <w:sz w:val="24"/>
          <w:szCs w:val="24"/>
          <w:lang w:val="fr-CA"/>
        </w:rPr>
        <w:t>Coûts liés à l’espace de bureau</w:t>
      </w:r>
    </w:p>
    <w:p w14:paraId="7A12E00C" w14:textId="77777777" w:rsidR="43A3DA1E" w:rsidRPr="00B25E50" w:rsidRDefault="00F11CE2" w:rsidP="0D436AF6">
      <w:pPr>
        <w:pStyle w:val="ListParagraph"/>
        <w:numPr>
          <w:ilvl w:val="0"/>
          <w:numId w:val="1"/>
        </w:numPr>
        <w:spacing w:before="1"/>
        <w:rPr>
          <w:rFonts w:ascii="Cambria" w:eastAsia="Cambria" w:hAnsi="Cambria" w:cs="Cambria"/>
          <w:sz w:val="24"/>
          <w:szCs w:val="24"/>
          <w:lang w:val="fr-CA"/>
        </w:rPr>
      </w:pPr>
      <w:r w:rsidRPr="00B25E50">
        <w:rPr>
          <w:rFonts w:ascii="Cambria" w:eastAsia="Cambria" w:hAnsi="Cambria" w:cs="Cambria"/>
          <w:color w:val="000000"/>
          <w:sz w:val="24"/>
          <w:szCs w:val="24"/>
          <w:lang w:val="fr-CA"/>
        </w:rPr>
        <w:t>Tenue de livres</w:t>
      </w:r>
    </w:p>
    <w:p w14:paraId="412A23CC" w14:textId="77777777" w:rsidR="43A3DA1E" w:rsidRPr="00B25E50" w:rsidRDefault="00F11CE2" w:rsidP="0D436AF6">
      <w:pPr>
        <w:pStyle w:val="ListParagraph"/>
        <w:widowControl w:val="0"/>
        <w:numPr>
          <w:ilvl w:val="0"/>
          <w:numId w:val="1"/>
        </w:numPr>
        <w:tabs>
          <w:tab w:val="left" w:pos="1199"/>
        </w:tabs>
        <w:spacing w:after="0" w:line="294" w:lineRule="exact"/>
        <w:rPr>
          <w:rFonts w:ascii="Cambria" w:eastAsia="Cambria" w:hAnsi="Cambria" w:cs="Cambria"/>
          <w:sz w:val="24"/>
          <w:szCs w:val="24"/>
          <w:lang w:val="fr-CA"/>
        </w:rPr>
      </w:pPr>
      <w:r w:rsidRPr="00B25E50">
        <w:rPr>
          <w:rFonts w:ascii="Cambria" w:eastAsia="Cambria" w:hAnsi="Cambria" w:cs="Cambria"/>
          <w:color w:val="000000"/>
          <w:sz w:val="24"/>
          <w:szCs w:val="24"/>
          <w:lang w:val="fr-CA"/>
        </w:rPr>
        <w:t>Matériel requis pour l’animation</w:t>
      </w:r>
    </w:p>
    <w:p w14:paraId="08AC2832" w14:textId="77777777" w:rsidR="43A3DA1E" w:rsidRPr="00B25E50" w:rsidRDefault="00F11CE2" w:rsidP="0D436AF6">
      <w:pPr>
        <w:pStyle w:val="ListParagraph"/>
        <w:widowControl w:val="0"/>
        <w:numPr>
          <w:ilvl w:val="0"/>
          <w:numId w:val="1"/>
        </w:numPr>
        <w:tabs>
          <w:tab w:val="left" w:pos="1199"/>
        </w:tabs>
        <w:spacing w:before="1" w:after="0" w:line="240" w:lineRule="auto"/>
        <w:rPr>
          <w:rFonts w:ascii="Cambria" w:eastAsia="Cambria" w:hAnsi="Cambria" w:cs="Cambria"/>
          <w:sz w:val="24"/>
          <w:szCs w:val="24"/>
          <w:lang w:val="fr-CA"/>
        </w:rPr>
      </w:pPr>
      <w:r w:rsidRPr="00B25E50">
        <w:rPr>
          <w:rFonts w:ascii="Cambria" w:eastAsia="Cambria" w:hAnsi="Cambria" w:cs="Cambria"/>
          <w:color w:val="000000"/>
          <w:sz w:val="24"/>
          <w:szCs w:val="24"/>
          <w:lang w:val="fr-CA"/>
        </w:rPr>
        <w:t>Assurance responsabilité</w:t>
      </w:r>
    </w:p>
    <w:p w14:paraId="4F8ECCE5" w14:textId="77777777" w:rsidR="43A3DA1E" w:rsidRPr="00B25E50" w:rsidRDefault="00F11CE2" w:rsidP="0D436AF6">
      <w:pPr>
        <w:pStyle w:val="ListParagraph"/>
        <w:widowControl w:val="0"/>
        <w:numPr>
          <w:ilvl w:val="0"/>
          <w:numId w:val="1"/>
        </w:numPr>
        <w:tabs>
          <w:tab w:val="left" w:pos="1199"/>
        </w:tabs>
        <w:spacing w:after="0" w:line="294" w:lineRule="exact"/>
        <w:rPr>
          <w:rFonts w:ascii="Cambria" w:eastAsia="Cambria" w:hAnsi="Cambria" w:cs="Cambria"/>
          <w:sz w:val="24"/>
          <w:szCs w:val="24"/>
          <w:lang w:val="fr-CA"/>
        </w:rPr>
      </w:pPr>
      <w:r w:rsidRPr="00B25E50">
        <w:rPr>
          <w:rFonts w:ascii="Cambria" w:eastAsia="Cambria" w:hAnsi="Cambria" w:cs="Cambria"/>
          <w:color w:val="000000"/>
          <w:sz w:val="24"/>
          <w:szCs w:val="24"/>
          <w:lang w:val="fr-CA"/>
        </w:rPr>
        <w:t>Documents sur le programme, et aides et ressources pour les clients</w:t>
      </w:r>
    </w:p>
    <w:p w14:paraId="34575904" w14:textId="77777777" w:rsidR="43A3DA1E" w:rsidRPr="00B25E50" w:rsidRDefault="00F11CE2" w:rsidP="0D436AF6">
      <w:pPr>
        <w:pStyle w:val="ListParagraph"/>
        <w:widowControl w:val="0"/>
        <w:numPr>
          <w:ilvl w:val="0"/>
          <w:numId w:val="1"/>
        </w:numPr>
        <w:tabs>
          <w:tab w:val="left" w:pos="1199"/>
        </w:tabs>
        <w:spacing w:after="0" w:line="294" w:lineRule="exact"/>
        <w:rPr>
          <w:rFonts w:ascii="Cambria" w:eastAsia="Cambria" w:hAnsi="Cambria" w:cs="Cambria"/>
          <w:sz w:val="24"/>
          <w:szCs w:val="24"/>
          <w:lang w:val="fr-CA"/>
        </w:rPr>
      </w:pPr>
      <w:r w:rsidRPr="00B25E50">
        <w:rPr>
          <w:rFonts w:ascii="Cambria" w:eastAsia="Cambria" w:hAnsi="Cambria" w:cs="Cambria"/>
          <w:color w:val="000000"/>
          <w:sz w:val="24"/>
          <w:szCs w:val="24"/>
          <w:lang w:val="fr-CA"/>
        </w:rPr>
        <w:t>Frais de déplacement</w:t>
      </w:r>
    </w:p>
    <w:p w14:paraId="15FEB08B" w14:textId="77777777" w:rsidR="43A3DA1E" w:rsidRPr="00B25E50" w:rsidRDefault="43A3DA1E" w:rsidP="0D436AF6">
      <w:pPr>
        <w:widowControl w:val="0"/>
        <w:tabs>
          <w:tab w:val="left" w:pos="1199"/>
        </w:tabs>
        <w:spacing w:after="0" w:line="294" w:lineRule="exact"/>
        <w:rPr>
          <w:sz w:val="24"/>
          <w:szCs w:val="24"/>
          <w:lang w:val="fr-CA"/>
        </w:rPr>
      </w:pPr>
    </w:p>
    <w:p w14:paraId="66C77FEA" w14:textId="77777777" w:rsidR="00DB03CE" w:rsidRPr="00B25E50" w:rsidRDefault="00F11CE2" w:rsidP="00DB03CE">
      <w:pPr>
        <w:pStyle w:val="Heading1"/>
        <w:rPr>
          <w:rFonts w:ascii="Cambria" w:hAnsi="Cambria"/>
          <w:b/>
          <w:bCs/>
          <w:color w:val="auto"/>
          <w:sz w:val="24"/>
          <w:szCs w:val="24"/>
          <w:lang w:val="fr-CA"/>
        </w:rPr>
      </w:pPr>
      <w:bookmarkStart w:id="10" w:name="_Toc224562525"/>
      <w:r w:rsidRPr="00B25E50">
        <w:rPr>
          <w:rFonts w:ascii="Cambria" w:hAnsi="Cambria"/>
          <w:b/>
          <w:bCs/>
          <w:color w:val="000000"/>
          <w:sz w:val="24"/>
          <w:szCs w:val="24"/>
          <w:lang w:val="fr-CA"/>
        </w:rPr>
        <w:t>8.0 DOCUMENTS REQUIS</w:t>
      </w:r>
      <w:bookmarkEnd w:id="10"/>
    </w:p>
    <w:p w14:paraId="0E830F6C" w14:textId="3C9B865A" w:rsidR="43A3DA1E" w:rsidRPr="00B25E50" w:rsidRDefault="00F11CE2" w:rsidP="0D436AF6">
      <w:pPr>
        <w:rPr>
          <w:rFonts w:ascii="Cambria" w:hAnsi="Cambria"/>
          <w:sz w:val="24"/>
          <w:szCs w:val="24"/>
          <w:lang w:val="fr-CA"/>
        </w:rPr>
      </w:pPr>
      <w:r w:rsidRPr="00B25E50">
        <w:rPr>
          <w:rFonts w:ascii="Cambria" w:hAnsi="Cambria"/>
          <w:color w:val="000000"/>
          <w:sz w:val="24"/>
          <w:szCs w:val="24"/>
          <w:lang w:val="fr-CA"/>
        </w:rPr>
        <w:t>Pour soumettre votre déclaration d’intérêt, veuillez envoyer les documents suivants</w:t>
      </w:r>
      <w:r w:rsidR="00B956C7" w:rsidRPr="00B25E50">
        <w:rPr>
          <w:rFonts w:ascii="Cambria" w:hAnsi="Cambria"/>
          <w:color w:val="000000"/>
          <w:sz w:val="24"/>
          <w:szCs w:val="24"/>
          <w:lang w:val="fr-CA"/>
        </w:rPr>
        <w:t> </w:t>
      </w:r>
      <w:r w:rsidRPr="00B25E50">
        <w:rPr>
          <w:rFonts w:ascii="Cambria" w:hAnsi="Cambria"/>
          <w:color w:val="000000"/>
          <w:sz w:val="24"/>
          <w:szCs w:val="24"/>
          <w:lang w:val="fr-CA"/>
        </w:rPr>
        <w:t>:</w:t>
      </w:r>
    </w:p>
    <w:p w14:paraId="54F36CC9" w14:textId="77777777" w:rsidR="43A3DA1E" w:rsidRPr="00B25E50" w:rsidRDefault="00DB03CE" w:rsidP="0D436AF6">
      <w:pPr>
        <w:pStyle w:val="ListParagraph"/>
        <w:widowControl w:val="0"/>
        <w:numPr>
          <w:ilvl w:val="0"/>
          <w:numId w:val="2"/>
        </w:numPr>
        <w:tabs>
          <w:tab w:val="left" w:pos="839"/>
        </w:tabs>
        <w:spacing w:after="0" w:line="240" w:lineRule="auto"/>
        <w:rPr>
          <w:rFonts w:ascii="Cambria" w:hAnsi="Cambria"/>
          <w:sz w:val="24"/>
          <w:szCs w:val="24"/>
          <w:lang w:val="fr-CA"/>
        </w:rPr>
      </w:pPr>
      <w:r w:rsidRPr="00B25E50">
        <w:rPr>
          <w:rFonts w:ascii="Cambria" w:hAnsi="Cambria"/>
          <w:color w:val="000000"/>
          <w:sz w:val="24"/>
          <w:szCs w:val="24"/>
          <w:lang w:val="fr-CA"/>
        </w:rPr>
        <w:t>Formulaire de candidature pour le poste de coordonnateur du programme de justice communautaire (annexe A)</w:t>
      </w:r>
    </w:p>
    <w:p w14:paraId="19A150F6" w14:textId="77777777" w:rsidR="43A3DA1E" w:rsidRPr="00B25E50" w:rsidRDefault="00F11CE2" w:rsidP="0D436AF6">
      <w:pPr>
        <w:pStyle w:val="ListParagraph"/>
        <w:widowControl w:val="0"/>
        <w:numPr>
          <w:ilvl w:val="0"/>
          <w:numId w:val="2"/>
        </w:numPr>
        <w:tabs>
          <w:tab w:val="left" w:pos="839"/>
        </w:tabs>
        <w:spacing w:after="0" w:line="240" w:lineRule="auto"/>
        <w:rPr>
          <w:rFonts w:ascii="Cambria" w:hAnsi="Cambria"/>
          <w:sz w:val="24"/>
          <w:szCs w:val="24"/>
          <w:lang w:val="fr-CA"/>
        </w:rPr>
      </w:pPr>
      <w:r w:rsidRPr="00B25E50">
        <w:rPr>
          <w:rFonts w:ascii="Cambria" w:hAnsi="Cambria"/>
          <w:color w:val="000000"/>
          <w:sz w:val="24"/>
          <w:szCs w:val="24"/>
          <w:lang w:val="fr-CA"/>
        </w:rPr>
        <w:t>Budget proposé</w:t>
      </w:r>
    </w:p>
    <w:p w14:paraId="5CAB9D18" w14:textId="77777777" w:rsidR="43A3DA1E" w:rsidRPr="00B25E50" w:rsidRDefault="00F11CE2" w:rsidP="0D436AF6">
      <w:pPr>
        <w:pStyle w:val="ListParagraph"/>
        <w:widowControl w:val="0"/>
        <w:numPr>
          <w:ilvl w:val="0"/>
          <w:numId w:val="2"/>
        </w:numPr>
        <w:tabs>
          <w:tab w:val="left" w:pos="839"/>
        </w:tabs>
        <w:spacing w:before="40" w:after="0" w:line="240" w:lineRule="auto"/>
        <w:rPr>
          <w:rFonts w:ascii="Cambria" w:hAnsi="Cambria"/>
          <w:sz w:val="24"/>
          <w:szCs w:val="24"/>
          <w:lang w:val="fr-CA"/>
        </w:rPr>
      </w:pPr>
      <w:r w:rsidRPr="00B25E50">
        <w:rPr>
          <w:rFonts w:ascii="Cambria" w:hAnsi="Cambria"/>
          <w:color w:val="000000"/>
          <w:sz w:val="24"/>
          <w:szCs w:val="24"/>
          <w:lang w:val="fr-CA"/>
        </w:rPr>
        <w:t>Lettres de recommandation (deux lettres)</w:t>
      </w:r>
    </w:p>
    <w:p w14:paraId="3EB6969B" w14:textId="77777777" w:rsidR="43A3DA1E" w:rsidRPr="00B25E50" w:rsidRDefault="00F11CE2" w:rsidP="0D436AF6">
      <w:pPr>
        <w:pStyle w:val="ListParagraph"/>
        <w:widowControl w:val="0"/>
        <w:numPr>
          <w:ilvl w:val="0"/>
          <w:numId w:val="2"/>
        </w:numPr>
        <w:tabs>
          <w:tab w:val="left" w:pos="839"/>
        </w:tabs>
        <w:spacing w:before="2" w:after="0" w:line="240" w:lineRule="auto"/>
        <w:rPr>
          <w:rFonts w:ascii="Cambria" w:hAnsi="Cambria"/>
          <w:sz w:val="24"/>
          <w:szCs w:val="24"/>
          <w:lang w:val="fr-CA"/>
        </w:rPr>
      </w:pPr>
      <w:r w:rsidRPr="00B25E50">
        <w:rPr>
          <w:rFonts w:ascii="Cambria" w:hAnsi="Cambria"/>
          <w:color w:val="000000"/>
          <w:sz w:val="24"/>
          <w:szCs w:val="24"/>
          <w:lang w:val="fr-CA"/>
        </w:rPr>
        <w:t>Preuve d’assurance</w:t>
      </w:r>
    </w:p>
    <w:p w14:paraId="7DBC9FEE" w14:textId="77777777" w:rsidR="43A3DA1E" w:rsidRPr="00B25E50" w:rsidRDefault="00F11CE2" w:rsidP="0D436AF6">
      <w:pPr>
        <w:pStyle w:val="ListParagraph"/>
        <w:widowControl w:val="0"/>
        <w:numPr>
          <w:ilvl w:val="0"/>
          <w:numId w:val="2"/>
        </w:numPr>
        <w:tabs>
          <w:tab w:val="left" w:pos="839"/>
        </w:tabs>
        <w:spacing w:before="2" w:after="0" w:line="240" w:lineRule="auto"/>
        <w:rPr>
          <w:rFonts w:ascii="Cambria" w:hAnsi="Cambria"/>
          <w:sz w:val="24"/>
          <w:szCs w:val="24"/>
          <w:lang w:val="fr-CA"/>
        </w:rPr>
      </w:pPr>
      <w:r w:rsidRPr="00B25E50">
        <w:rPr>
          <w:rFonts w:ascii="Cambria" w:hAnsi="Cambria"/>
          <w:color w:val="000000"/>
          <w:sz w:val="24"/>
          <w:szCs w:val="24"/>
          <w:lang w:val="fr-CA"/>
        </w:rPr>
        <w:t>Confirmation de la couverture par la Commission de la sécurité au travail et de l’indemnisation des travailleurs (CSTIT)</w:t>
      </w:r>
    </w:p>
    <w:p w14:paraId="485075AE" w14:textId="77777777" w:rsidR="43A3DA1E" w:rsidRPr="00B25E50" w:rsidRDefault="00F11CE2" w:rsidP="0D436AF6">
      <w:pPr>
        <w:pStyle w:val="ListParagraph"/>
        <w:widowControl w:val="0"/>
        <w:numPr>
          <w:ilvl w:val="0"/>
          <w:numId w:val="2"/>
        </w:numPr>
        <w:tabs>
          <w:tab w:val="left" w:pos="839"/>
        </w:tabs>
        <w:spacing w:before="43" w:after="0" w:line="240" w:lineRule="auto"/>
        <w:rPr>
          <w:rFonts w:ascii="Cambria" w:hAnsi="Cambria"/>
          <w:sz w:val="24"/>
          <w:szCs w:val="24"/>
          <w:lang w:val="fr-CA"/>
        </w:rPr>
      </w:pPr>
      <w:r w:rsidRPr="00B25E50">
        <w:rPr>
          <w:rFonts w:ascii="Cambria" w:hAnsi="Cambria"/>
          <w:color w:val="000000"/>
          <w:sz w:val="24"/>
          <w:szCs w:val="24"/>
          <w:lang w:val="fr-CA"/>
        </w:rPr>
        <w:t>Lettre du registraire des sociétés confirmant que votre organisation est en règle</w:t>
      </w:r>
    </w:p>
    <w:p w14:paraId="51BF76BE" w14:textId="77777777" w:rsidR="43A3DA1E" w:rsidRPr="00B25E50" w:rsidRDefault="43A3DA1E" w:rsidP="0D436AF6">
      <w:pPr>
        <w:rPr>
          <w:rFonts w:ascii="Cambria" w:hAnsi="Cambria" w:cs="Times New Roman"/>
          <w:b/>
          <w:bCs/>
          <w:sz w:val="24"/>
          <w:szCs w:val="24"/>
          <w:lang w:val="fr-CA"/>
        </w:rPr>
      </w:pPr>
    </w:p>
    <w:p w14:paraId="393B2B65" w14:textId="77777777" w:rsidR="43A3DA1E" w:rsidRPr="00B25E50" w:rsidRDefault="0D436AF6" w:rsidP="003860E9">
      <w:pPr>
        <w:pStyle w:val="Heading1"/>
        <w:rPr>
          <w:rFonts w:ascii="Cambria" w:hAnsi="Cambria"/>
          <w:b/>
          <w:bCs/>
          <w:color w:val="auto"/>
          <w:sz w:val="24"/>
          <w:szCs w:val="24"/>
          <w:lang w:val="fr-CA"/>
        </w:rPr>
      </w:pPr>
      <w:bookmarkStart w:id="11" w:name="_Toc224562526"/>
      <w:r w:rsidRPr="00B25E50">
        <w:rPr>
          <w:rFonts w:ascii="Cambria" w:hAnsi="Cambria"/>
          <w:b/>
          <w:bCs/>
          <w:color w:val="000000"/>
          <w:sz w:val="24"/>
          <w:szCs w:val="24"/>
          <w:lang w:val="fr-CA"/>
        </w:rPr>
        <w:t>9.0 INFORMATIONS SUR LA SOUMISSION DES DÉCLARATIONS D’INTÉRÊT</w:t>
      </w:r>
      <w:bookmarkEnd w:id="11"/>
    </w:p>
    <w:p w14:paraId="2DFC8966" w14:textId="57F833E3" w:rsidR="007E2A4F" w:rsidRPr="00B25E50" w:rsidRDefault="00F11CE2" w:rsidP="43A3DA1E">
      <w:pPr>
        <w:jc w:val="center"/>
        <w:rPr>
          <w:rFonts w:ascii="Cambria" w:hAnsi="Cambria" w:cs="Times New Roman"/>
          <w:sz w:val="24"/>
          <w:szCs w:val="24"/>
          <w:lang w:val="fr-CA"/>
        </w:rPr>
      </w:pPr>
      <w:r w:rsidRPr="00B25E50">
        <w:rPr>
          <w:rFonts w:ascii="Cambria" w:hAnsi="Cambria" w:cs="Times New Roman"/>
          <w:color w:val="000000"/>
          <w:sz w:val="24"/>
          <w:szCs w:val="24"/>
          <w:lang w:val="fr-CA"/>
        </w:rPr>
        <w:t>Les déclarations d’intérêt doivent être soumises au plus tard le vendredi</w:t>
      </w:r>
      <w:r w:rsidR="00B956C7"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27</w:t>
      </w:r>
      <w:r w:rsidR="00B956C7"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 xml:space="preserve">mars 2026 à </w:t>
      </w:r>
      <w:r w:rsidR="00CF7789">
        <w:rPr>
          <w:rFonts w:ascii="Cambria" w:hAnsi="Cambria" w:cs="Times New Roman"/>
          <w:color w:val="000000"/>
          <w:sz w:val="24"/>
          <w:szCs w:val="24"/>
          <w:lang w:val="fr-CA"/>
        </w:rPr>
        <w:t>16 h</w:t>
      </w:r>
      <w:r w:rsidRPr="00B25E50">
        <w:rPr>
          <w:rFonts w:ascii="Cambria" w:hAnsi="Cambria" w:cs="Times New Roman"/>
          <w:color w:val="000000"/>
          <w:sz w:val="24"/>
          <w:szCs w:val="24"/>
          <w:lang w:val="fr-CA"/>
        </w:rPr>
        <w:t>. Veuillez faire parvenir votre déclaration d’intérêt à</w:t>
      </w:r>
      <w:r w:rsidR="00E8078A"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w:t>
      </w:r>
    </w:p>
    <w:p w14:paraId="4C2FE160" w14:textId="5B541952" w:rsidR="007E2A4F" w:rsidRPr="00B25E50" w:rsidRDefault="00F11CE2" w:rsidP="43A3DA1E">
      <w:pPr>
        <w:pStyle w:val="NoSpacing"/>
        <w:jc w:val="center"/>
        <w:rPr>
          <w:rFonts w:ascii="Cambria" w:hAnsi="Cambria" w:cs="Times New Roman"/>
          <w:sz w:val="24"/>
          <w:szCs w:val="24"/>
          <w:lang w:val="fr-CA"/>
        </w:rPr>
      </w:pPr>
      <w:r w:rsidRPr="00B25E50">
        <w:rPr>
          <w:rFonts w:ascii="Cambria" w:hAnsi="Cambria" w:cs="Times New Roman"/>
          <w:color w:val="000000"/>
          <w:sz w:val="24"/>
          <w:szCs w:val="24"/>
          <w:lang w:val="fr-CA"/>
        </w:rPr>
        <w:t>Justice communautaire</w:t>
      </w:r>
    </w:p>
    <w:p w14:paraId="63E5F91D" w14:textId="77777777" w:rsidR="007E2A4F" w:rsidRPr="00B25E50" w:rsidRDefault="00F11CE2" w:rsidP="43A3DA1E">
      <w:pPr>
        <w:pStyle w:val="NoSpacing"/>
        <w:jc w:val="center"/>
        <w:rPr>
          <w:rFonts w:ascii="Cambria" w:hAnsi="Cambria" w:cs="Times New Roman"/>
          <w:sz w:val="24"/>
          <w:szCs w:val="24"/>
          <w:lang w:val="fr-CA"/>
        </w:rPr>
      </w:pPr>
      <w:r w:rsidRPr="00B25E50">
        <w:rPr>
          <w:rFonts w:ascii="Cambria" w:hAnsi="Cambria" w:cs="Times New Roman"/>
          <w:color w:val="000000"/>
          <w:sz w:val="24"/>
          <w:szCs w:val="24"/>
          <w:lang w:val="fr-CA"/>
        </w:rPr>
        <w:t>Ministère de la Justice</w:t>
      </w:r>
    </w:p>
    <w:p w14:paraId="0892B431" w14:textId="23C400D5" w:rsidR="003B5E76" w:rsidRPr="00B25E50" w:rsidRDefault="00F11CE2" w:rsidP="43A3DA1E">
      <w:pPr>
        <w:pStyle w:val="NoSpacing"/>
        <w:jc w:val="center"/>
        <w:rPr>
          <w:rFonts w:ascii="Cambria" w:hAnsi="Cambria" w:cs="Times New Roman"/>
          <w:sz w:val="24"/>
          <w:szCs w:val="24"/>
          <w:lang w:val="fr-CA"/>
        </w:rPr>
      </w:pPr>
      <w:r w:rsidRPr="00B25E50">
        <w:rPr>
          <w:rFonts w:ascii="Cambria" w:hAnsi="Cambria" w:cs="Times New Roman"/>
          <w:color w:val="000000"/>
          <w:sz w:val="24"/>
          <w:szCs w:val="24"/>
          <w:lang w:val="fr-CA"/>
        </w:rPr>
        <w:t>Palais de justice, 5</w:t>
      </w:r>
      <w:r w:rsidRPr="00B25E50">
        <w:rPr>
          <w:rFonts w:ascii="Cambria" w:hAnsi="Cambria" w:cs="Times New Roman"/>
          <w:color w:val="000000"/>
          <w:sz w:val="24"/>
          <w:szCs w:val="24"/>
          <w:vertAlign w:val="superscript"/>
          <w:lang w:val="fr-CA"/>
        </w:rPr>
        <w:t>e</w:t>
      </w:r>
      <w:r w:rsidR="00D401E8"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étage</w:t>
      </w:r>
    </w:p>
    <w:p w14:paraId="7F17696E" w14:textId="2A08EEAB" w:rsidR="003B5E76" w:rsidRPr="00AA6DF5" w:rsidRDefault="00F11CE2" w:rsidP="43A3DA1E">
      <w:pPr>
        <w:pStyle w:val="NoSpacing"/>
        <w:jc w:val="center"/>
        <w:rPr>
          <w:rFonts w:ascii="Cambria" w:hAnsi="Cambria" w:cs="Times New Roman"/>
          <w:sz w:val="24"/>
          <w:szCs w:val="24"/>
          <w:lang w:val="fr-CA"/>
        </w:rPr>
      </w:pPr>
      <w:r w:rsidRPr="00AA6DF5">
        <w:rPr>
          <w:rFonts w:ascii="Cambria" w:hAnsi="Cambria" w:cs="Times New Roman"/>
          <w:color w:val="000000"/>
          <w:sz w:val="24"/>
          <w:szCs w:val="24"/>
          <w:lang w:val="fr-CA"/>
        </w:rPr>
        <w:t>C.</w:t>
      </w:r>
      <w:r w:rsidR="00B956C7" w:rsidRPr="00AA6DF5">
        <w:rPr>
          <w:rFonts w:ascii="Cambria" w:hAnsi="Cambria" w:cs="Times New Roman"/>
          <w:color w:val="000000"/>
          <w:sz w:val="24"/>
          <w:szCs w:val="24"/>
          <w:lang w:val="fr-CA"/>
        </w:rPr>
        <w:t> </w:t>
      </w:r>
      <w:r w:rsidRPr="00AA6DF5">
        <w:rPr>
          <w:rFonts w:ascii="Cambria" w:hAnsi="Cambria" w:cs="Times New Roman"/>
          <w:color w:val="000000"/>
          <w:sz w:val="24"/>
          <w:szCs w:val="24"/>
          <w:lang w:val="fr-CA"/>
        </w:rPr>
        <w:t>P.</w:t>
      </w:r>
      <w:r w:rsidR="00B956C7" w:rsidRPr="00AA6DF5">
        <w:rPr>
          <w:rFonts w:ascii="Cambria" w:hAnsi="Cambria" w:cs="Times New Roman"/>
          <w:color w:val="000000"/>
          <w:sz w:val="24"/>
          <w:szCs w:val="24"/>
          <w:lang w:val="fr-CA"/>
        </w:rPr>
        <w:t> </w:t>
      </w:r>
      <w:r w:rsidRPr="00AA6DF5">
        <w:rPr>
          <w:rFonts w:ascii="Cambria" w:hAnsi="Cambria" w:cs="Times New Roman"/>
          <w:color w:val="000000"/>
          <w:sz w:val="24"/>
          <w:szCs w:val="24"/>
          <w:lang w:val="fr-CA"/>
        </w:rPr>
        <w:t>1320</w:t>
      </w:r>
    </w:p>
    <w:p w14:paraId="4034928D" w14:textId="6435EF6A" w:rsidR="003B5E76" w:rsidRPr="00B25E50" w:rsidRDefault="00F11CE2" w:rsidP="43A3DA1E">
      <w:pPr>
        <w:pStyle w:val="NoSpacing"/>
        <w:jc w:val="center"/>
        <w:rPr>
          <w:rFonts w:ascii="Cambria" w:hAnsi="Cambria" w:cs="Times New Roman"/>
          <w:sz w:val="24"/>
          <w:szCs w:val="24"/>
          <w:lang w:val="en-US"/>
        </w:rPr>
      </w:pPr>
      <w:r w:rsidRPr="00B25E50">
        <w:rPr>
          <w:rFonts w:ascii="Cambria" w:hAnsi="Cambria" w:cs="Times New Roman"/>
          <w:color w:val="000000"/>
          <w:sz w:val="24"/>
          <w:szCs w:val="24"/>
          <w:lang w:val="en-US"/>
        </w:rPr>
        <w:t>Yellowknife</w:t>
      </w:r>
      <w:r w:rsidR="008A52E4" w:rsidRPr="00B25E50">
        <w:rPr>
          <w:rFonts w:ascii="Cambria" w:hAnsi="Cambria" w:cs="Times New Roman"/>
          <w:color w:val="000000"/>
          <w:sz w:val="24"/>
          <w:szCs w:val="24"/>
          <w:lang w:val="en-US"/>
        </w:rPr>
        <w:t> </w:t>
      </w:r>
      <w:proofErr w:type="gramStart"/>
      <w:r w:rsidRPr="00B25E50">
        <w:rPr>
          <w:rFonts w:ascii="Cambria" w:hAnsi="Cambria" w:cs="Times New Roman"/>
          <w:color w:val="000000"/>
          <w:sz w:val="24"/>
          <w:szCs w:val="24"/>
          <w:lang w:val="en-US"/>
        </w:rPr>
        <w:t>NT</w:t>
      </w:r>
      <w:r w:rsidR="008A52E4" w:rsidRPr="00B25E50">
        <w:rPr>
          <w:rFonts w:ascii="Cambria" w:hAnsi="Cambria" w:cs="Times New Roman"/>
          <w:color w:val="000000"/>
          <w:sz w:val="24"/>
          <w:szCs w:val="24"/>
          <w:lang w:val="en-US"/>
        </w:rPr>
        <w:t>  </w:t>
      </w:r>
      <w:r w:rsidRPr="00B25E50">
        <w:rPr>
          <w:rFonts w:ascii="Cambria" w:hAnsi="Cambria" w:cs="Times New Roman"/>
          <w:color w:val="000000"/>
          <w:sz w:val="24"/>
          <w:szCs w:val="24"/>
          <w:lang w:val="en-US"/>
        </w:rPr>
        <w:t>X</w:t>
      </w:r>
      <w:proofErr w:type="gramEnd"/>
      <w:r w:rsidRPr="00B25E50">
        <w:rPr>
          <w:rFonts w:ascii="Cambria" w:hAnsi="Cambria" w:cs="Times New Roman"/>
          <w:color w:val="000000"/>
          <w:sz w:val="24"/>
          <w:szCs w:val="24"/>
          <w:lang w:val="en-US"/>
        </w:rPr>
        <w:t>1A</w:t>
      </w:r>
      <w:r w:rsidR="008A52E4" w:rsidRPr="00B25E50">
        <w:rPr>
          <w:rFonts w:ascii="Cambria" w:hAnsi="Cambria" w:cs="Times New Roman"/>
          <w:color w:val="000000"/>
          <w:sz w:val="24"/>
          <w:szCs w:val="24"/>
          <w:lang w:val="en-US"/>
        </w:rPr>
        <w:t> </w:t>
      </w:r>
      <w:r w:rsidRPr="00B25E50">
        <w:rPr>
          <w:rFonts w:ascii="Cambria" w:hAnsi="Cambria" w:cs="Times New Roman"/>
          <w:color w:val="000000"/>
          <w:sz w:val="24"/>
          <w:szCs w:val="24"/>
          <w:lang w:val="en-US"/>
        </w:rPr>
        <w:t>2L9</w:t>
      </w:r>
    </w:p>
    <w:p w14:paraId="3BE71326" w14:textId="532F07CE" w:rsidR="43A3DA1E" w:rsidRPr="00B25E50" w:rsidRDefault="00F11CE2" w:rsidP="43A3DA1E">
      <w:pPr>
        <w:pStyle w:val="NoSpacing"/>
        <w:jc w:val="center"/>
        <w:rPr>
          <w:lang w:val="fr-CA"/>
        </w:rPr>
      </w:pPr>
      <w:r w:rsidRPr="00B25E50">
        <w:rPr>
          <w:rFonts w:ascii="Cambria" w:hAnsi="Cambria" w:cs="Times New Roman"/>
          <w:color w:val="000000"/>
          <w:sz w:val="24"/>
          <w:szCs w:val="24"/>
          <w:lang w:val="fr-CA"/>
        </w:rPr>
        <w:t>Courriel</w:t>
      </w:r>
      <w:r w:rsidR="00B956C7"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 xml:space="preserve">: </w:t>
      </w:r>
      <w:hyperlink r:id="rId8" w:history="1">
        <w:r w:rsidR="008A52E4" w:rsidRPr="00B25E50">
          <w:rPr>
            <w:rStyle w:val="Hyperlink"/>
            <w:rFonts w:ascii="Cambria" w:hAnsi="Cambria" w:cs="Times New Roman"/>
            <w:sz w:val="24"/>
            <w:szCs w:val="24"/>
            <w:lang w:val="fr-CA"/>
          </w:rPr>
          <w:t>communityjustice@gov.nt.ca</w:t>
        </w:r>
      </w:hyperlink>
      <w:hyperlink r:id="rId9"/>
    </w:p>
    <w:p w14:paraId="2AD6702C" w14:textId="77777777" w:rsidR="00721B12" w:rsidRPr="00B25E50" w:rsidRDefault="00721B12" w:rsidP="43A3DA1E">
      <w:pPr>
        <w:pStyle w:val="NoSpacing"/>
        <w:jc w:val="center"/>
        <w:rPr>
          <w:lang w:val="fr-CA"/>
        </w:rPr>
      </w:pPr>
    </w:p>
    <w:p w14:paraId="7F9A19E1" w14:textId="77777777" w:rsidR="00721B12" w:rsidRPr="00B25E50" w:rsidRDefault="00721B12" w:rsidP="43A3DA1E">
      <w:pPr>
        <w:pStyle w:val="NoSpacing"/>
        <w:jc w:val="center"/>
        <w:rPr>
          <w:lang w:val="fr-CA"/>
        </w:rPr>
      </w:pPr>
    </w:p>
    <w:p w14:paraId="55DFBB08" w14:textId="77777777" w:rsidR="00721B12" w:rsidRPr="00B25E50" w:rsidRDefault="00721B12" w:rsidP="43A3DA1E">
      <w:pPr>
        <w:pStyle w:val="NoSpacing"/>
        <w:jc w:val="center"/>
        <w:rPr>
          <w:lang w:val="fr-CA"/>
        </w:rPr>
      </w:pPr>
    </w:p>
    <w:p w14:paraId="03170A23" w14:textId="77777777" w:rsidR="00721B12" w:rsidRPr="00B25E50" w:rsidRDefault="00721B12" w:rsidP="00AF76B2">
      <w:pPr>
        <w:pStyle w:val="NoSpacing"/>
        <w:rPr>
          <w:lang w:val="fr-CA"/>
        </w:rPr>
      </w:pPr>
    </w:p>
    <w:p w14:paraId="25EC873B" w14:textId="77777777" w:rsidR="008266EB" w:rsidRPr="00B25E50" w:rsidRDefault="008266EB" w:rsidP="00AF76B2">
      <w:pPr>
        <w:pStyle w:val="NoSpacing"/>
        <w:rPr>
          <w:lang w:val="fr-CA"/>
        </w:rPr>
      </w:pPr>
    </w:p>
    <w:p w14:paraId="7E0CA3D8" w14:textId="77777777" w:rsidR="008266EB" w:rsidRPr="00B25E50" w:rsidRDefault="008266EB" w:rsidP="00AF76B2">
      <w:pPr>
        <w:pStyle w:val="NoSpacing"/>
        <w:rPr>
          <w:lang w:val="fr-CA"/>
        </w:rPr>
      </w:pPr>
    </w:p>
    <w:p w14:paraId="45F69C44" w14:textId="77777777" w:rsidR="003F54D5" w:rsidRPr="00B25E50" w:rsidRDefault="003F54D5" w:rsidP="00AF76B2">
      <w:pPr>
        <w:pStyle w:val="NoSpacing"/>
        <w:rPr>
          <w:lang w:val="fr-CA"/>
        </w:rPr>
      </w:pPr>
    </w:p>
    <w:p w14:paraId="20D5ADDA" w14:textId="77777777" w:rsidR="003F54D5" w:rsidRPr="00B25E50" w:rsidRDefault="003F54D5" w:rsidP="00AF76B2">
      <w:pPr>
        <w:pStyle w:val="NoSpacing"/>
        <w:rPr>
          <w:lang w:val="fr-CA"/>
        </w:rPr>
      </w:pPr>
    </w:p>
    <w:p w14:paraId="407B532C" w14:textId="77777777" w:rsidR="003F54D5" w:rsidRPr="00B25E50" w:rsidRDefault="003F54D5" w:rsidP="00AF76B2">
      <w:pPr>
        <w:pStyle w:val="NoSpacing"/>
        <w:rPr>
          <w:lang w:val="fr-CA"/>
        </w:rPr>
      </w:pPr>
    </w:p>
    <w:p w14:paraId="563283B1" w14:textId="77777777" w:rsidR="003F54D5" w:rsidRPr="00B25E50" w:rsidRDefault="003F54D5" w:rsidP="00AF76B2">
      <w:pPr>
        <w:pStyle w:val="NoSpacing"/>
        <w:rPr>
          <w:lang w:val="fr-CA"/>
        </w:rPr>
      </w:pPr>
    </w:p>
    <w:p w14:paraId="6AF30CCB" w14:textId="77777777" w:rsidR="003F54D5" w:rsidRPr="00B25E50" w:rsidRDefault="003F54D5" w:rsidP="00AF76B2">
      <w:pPr>
        <w:pStyle w:val="NoSpacing"/>
        <w:rPr>
          <w:lang w:val="fr-CA"/>
        </w:rPr>
      </w:pPr>
    </w:p>
    <w:p w14:paraId="093EAC61" w14:textId="77777777" w:rsidR="003F54D5" w:rsidRPr="00B25E50" w:rsidRDefault="003F54D5" w:rsidP="00AF76B2">
      <w:pPr>
        <w:pStyle w:val="NoSpacing"/>
        <w:rPr>
          <w:lang w:val="fr-CA"/>
        </w:rPr>
      </w:pPr>
    </w:p>
    <w:p w14:paraId="4467B69E" w14:textId="77777777" w:rsidR="003F54D5" w:rsidRPr="00B25E50" w:rsidRDefault="003F54D5" w:rsidP="00AF76B2">
      <w:pPr>
        <w:pStyle w:val="NoSpacing"/>
        <w:rPr>
          <w:lang w:val="fr-CA"/>
        </w:rPr>
      </w:pPr>
    </w:p>
    <w:p w14:paraId="59D599C6" w14:textId="77777777" w:rsidR="008266EB" w:rsidRPr="00B25E50" w:rsidRDefault="008266EB" w:rsidP="00AF76B2">
      <w:pPr>
        <w:pStyle w:val="NoSpacing"/>
        <w:rPr>
          <w:lang w:val="fr-CA"/>
        </w:rPr>
      </w:pPr>
    </w:p>
    <w:p w14:paraId="72791A9E" w14:textId="3160C13F" w:rsidR="00D401E8" w:rsidRPr="00B25E50" w:rsidRDefault="00D401E8">
      <w:pPr>
        <w:rPr>
          <w:rStyle w:val="Hyperlink"/>
          <w:rFonts w:ascii="Cambria" w:hAnsi="Cambria" w:cs="Times New Roman"/>
          <w:sz w:val="24"/>
          <w:szCs w:val="24"/>
          <w:lang w:val="fr-CA"/>
        </w:rPr>
      </w:pPr>
      <w:r w:rsidRPr="00B25E50">
        <w:rPr>
          <w:rStyle w:val="Hyperlink"/>
          <w:rFonts w:ascii="Cambria" w:hAnsi="Cambria" w:cs="Times New Roman"/>
          <w:sz w:val="24"/>
          <w:szCs w:val="24"/>
          <w:lang w:val="fr-CA"/>
        </w:rPr>
        <w:br w:type="page"/>
      </w:r>
    </w:p>
    <w:p w14:paraId="67E26DDE" w14:textId="77777777" w:rsidR="00AF76B2" w:rsidRPr="00B25E50" w:rsidRDefault="00AF76B2" w:rsidP="00AF76B2">
      <w:pPr>
        <w:pStyle w:val="NoSpacing"/>
        <w:rPr>
          <w:rStyle w:val="Hyperlink"/>
          <w:rFonts w:ascii="Cambria" w:hAnsi="Cambria" w:cs="Times New Roman"/>
          <w:sz w:val="24"/>
          <w:szCs w:val="24"/>
          <w:lang w:val="fr-CA"/>
        </w:rPr>
      </w:pPr>
    </w:p>
    <w:p w14:paraId="2AFF0980" w14:textId="77777777" w:rsidR="003860E9" w:rsidRPr="00B25E50" w:rsidRDefault="00F11CE2" w:rsidP="003860E9">
      <w:pPr>
        <w:pStyle w:val="Heading1"/>
        <w:rPr>
          <w:rFonts w:ascii="Cambria" w:hAnsi="Cambria"/>
          <w:b/>
          <w:bCs/>
          <w:color w:val="auto"/>
          <w:sz w:val="24"/>
          <w:szCs w:val="24"/>
          <w:lang w:val="fr-CA"/>
        </w:rPr>
      </w:pPr>
      <w:bookmarkStart w:id="12" w:name="_Toc224562527"/>
      <w:r w:rsidRPr="00B25E50">
        <w:rPr>
          <w:rFonts w:ascii="Cambria" w:hAnsi="Cambria"/>
          <w:b/>
          <w:bCs/>
          <w:color w:val="000000"/>
          <w:sz w:val="24"/>
          <w:szCs w:val="24"/>
          <w:lang w:val="fr-CA"/>
        </w:rPr>
        <w:t>ANNEXE A</w:t>
      </w:r>
      <w:bookmarkEnd w:id="12"/>
    </w:p>
    <w:p w14:paraId="151C2EC5" w14:textId="77777777" w:rsidR="003860E9" w:rsidRPr="00B25E50" w:rsidRDefault="003860E9" w:rsidP="003860E9">
      <w:pPr>
        <w:rPr>
          <w:lang w:val="fr-CA"/>
        </w:rPr>
      </w:pPr>
    </w:p>
    <w:tbl>
      <w:tblPr>
        <w:tblStyle w:val="TableGrid"/>
        <w:tblW w:w="9351" w:type="dxa"/>
        <w:tblLook w:val="04A0" w:firstRow="1" w:lastRow="0" w:firstColumn="1" w:lastColumn="0" w:noHBand="0" w:noVBand="1"/>
      </w:tblPr>
      <w:tblGrid>
        <w:gridCol w:w="3119"/>
        <w:gridCol w:w="6232"/>
      </w:tblGrid>
      <w:tr w:rsidR="00DB61FE" w:rsidRPr="00B25E50" w14:paraId="2D99151F" w14:textId="77777777">
        <w:tc>
          <w:tcPr>
            <w:tcW w:w="3119" w:type="dxa"/>
          </w:tcPr>
          <w:p w14:paraId="753B090A" w14:textId="025FD752" w:rsidR="003860E9" w:rsidRPr="00B25E50" w:rsidRDefault="00F11CE2">
            <w:pPr>
              <w:rPr>
                <w:rFonts w:ascii="Cambria" w:hAnsi="Cambria"/>
                <w:b/>
                <w:sz w:val="24"/>
                <w:szCs w:val="24"/>
                <w:lang w:val="fr-CA"/>
              </w:rPr>
            </w:pPr>
            <w:r w:rsidRPr="00B25E50">
              <w:rPr>
                <w:rFonts w:ascii="Cambria" w:hAnsi="Cambria"/>
                <w:b/>
                <w:color w:val="000000"/>
                <w:sz w:val="24"/>
                <w:szCs w:val="24"/>
                <w:lang w:val="fr-CA"/>
              </w:rPr>
              <w:t>Nom de l’organisation</w:t>
            </w:r>
            <w:r w:rsidR="00C052A7" w:rsidRPr="00B25E50">
              <w:rPr>
                <w:rFonts w:ascii="Cambria" w:hAnsi="Cambria"/>
                <w:b/>
                <w:color w:val="000000"/>
                <w:sz w:val="24"/>
                <w:szCs w:val="24"/>
                <w:lang w:val="fr-CA"/>
              </w:rPr>
              <w:t> </w:t>
            </w:r>
            <w:r w:rsidRPr="00B25E50">
              <w:rPr>
                <w:rFonts w:ascii="Cambria" w:hAnsi="Cambria"/>
                <w:b/>
                <w:color w:val="000000"/>
                <w:sz w:val="24"/>
                <w:szCs w:val="24"/>
                <w:lang w:val="fr-CA"/>
              </w:rPr>
              <w:t>:</w:t>
            </w:r>
          </w:p>
        </w:tc>
        <w:tc>
          <w:tcPr>
            <w:tcW w:w="6232" w:type="dxa"/>
          </w:tcPr>
          <w:p w14:paraId="74D6BDCA" w14:textId="77777777" w:rsidR="003860E9" w:rsidRPr="00B25E50" w:rsidRDefault="003860E9">
            <w:pPr>
              <w:rPr>
                <w:rFonts w:ascii="Cambria" w:hAnsi="Cambria"/>
                <w:sz w:val="24"/>
                <w:szCs w:val="24"/>
                <w:lang w:val="fr-CA"/>
              </w:rPr>
            </w:pPr>
          </w:p>
          <w:p w14:paraId="6D3BE3A5" w14:textId="77777777" w:rsidR="003860E9" w:rsidRPr="00B25E50" w:rsidRDefault="003860E9">
            <w:pPr>
              <w:rPr>
                <w:rFonts w:ascii="Cambria" w:hAnsi="Cambria"/>
                <w:sz w:val="24"/>
                <w:szCs w:val="24"/>
                <w:lang w:val="fr-CA"/>
              </w:rPr>
            </w:pPr>
          </w:p>
        </w:tc>
      </w:tr>
      <w:tr w:rsidR="00DB61FE" w:rsidRPr="00B25E50" w14:paraId="009CFD1C" w14:textId="77777777">
        <w:tc>
          <w:tcPr>
            <w:tcW w:w="3119" w:type="dxa"/>
          </w:tcPr>
          <w:p w14:paraId="64CC1A8E" w14:textId="4F53BB68" w:rsidR="003860E9" w:rsidRPr="00B25E50" w:rsidRDefault="00C052A7">
            <w:pPr>
              <w:rPr>
                <w:rFonts w:ascii="Cambria" w:hAnsi="Cambria"/>
                <w:b/>
                <w:sz w:val="24"/>
                <w:szCs w:val="24"/>
                <w:lang w:val="fr-CA"/>
              </w:rPr>
            </w:pPr>
            <w:r w:rsidRPr="00B25E50">
              <w:rPr>
                <w:rFonts w:ascii="Cambria" w:hAnsi="Cambria"/>
                <w:b/>
                <w:color w:val="000000"/>
                <w:sz w:val="24"/>
                <w:szCs w:val="24"/>
                <w:lang w:val="fr-CA"/>
              </w:rPr>
              <w:t>Collectivité </w:t>
            </w:r>
            <w:r w:rsidR="00F11CE2" w:rsidRPr="00B25E50">
              <w:rPr>
                <w:rFonts w:ascii="Cambria" w:hAnsi="Cambria"/>
                <w:b/>
                <w:color w:val="000000"/>
                <w:sz w:val="24"/>
                <w:szCs w:val="24"/>
                <w:lang w:val="fr-CA"/>
              </w:rPr>
              <w:t>:</w:t>
            </w:r>
          </w:p>
        </w:tc>
        <w:tc>
          <w:tcPr>
            <w:tcW w:w="6232" w:type="dxa"/>
          </w:tcPr>
          <w:p w14:paraId="0523A0B1" w14:textId="77777777" w:rsidR="003860E9" w:rsidRPr="00B25E50" w:rsidRDefault="003860E9">
            <w:pPr>
              <w:rPr>
                <w:rFonts w:ascii="Cambria" w:hAnsi="Cambria"/>
                <w:sz w:val="24"/>
                <w:szCs w:val="24"/>
                <w:lang w:val="fr-CA"/>
              </w:rPr>
            </w:pPr>
          </w:p>
          <w:p w14:paraId="42D85761" w14:textId="77777777" w:rsidR="003860E9" w:rsidRPr="00B25E50" w:rsidRDefault="003860E9">
            <w:pPr>
              <w:rPr>
                <w:rFonts w:ascii="Cambria" w:hAnsi="Cambria"/>
                <w:sz w:val="24"/>
                <w:szCs w:val="24"/>
                <w:lang w:val="fr-CA"/>
              </w:rPr>
            </w:pPr>
          </w:p>
        </w:tc>
      </w:tr>
      <w:tr w:rsidR="00DB61FE" w:rsidRPr="00AA6DF5" w14:paraId="22C81561" w14:textId="77777777">
        <w:tc>
          <w:tcPr>
            <w:tcW w:w="3119" w:type="dxa"/>
          </w:tcPr>
          <w:p w14:paraId="21A6B89F" w14:textId="5EA4CC56" w:rsidR="003860E9" w:rsidRPr="00B25E50" w:rsidRDefault="00F11CE2">
            <w:pPr>
              <w:rPr>
                <w:rFonts w:ascii="Cambria" w:hAnsi="Cambria"/>
                <w:b/>
                <w:sz w:val="24"/>
                <w:szCs w:val="24"/>
                <w:lang w:val="fr-CA"/>
              </w:rPr>
            </w:pPr>
            <w:r w:rsidRPr="00B25E50">
              <w:rPr>
                <w:rFonts w:ascii="Cambria" w:hAnsi="Cambria"/>
                <w:b/>
                <w:color w:val="000000"/>
                <w:sz w:val="24"/>
                <w:szCs w:val="24"/>
                <w:lang w:val="fr-CA"/>
              </w:rPr>
              <w:t>Personne-ressource principale du programme</w:t>
            </w:r>
            <w:r w:rsidR="00BE58F7" w:rsidRPr="00B25E50">
              <w:rPr>
                <w:rFonts w:ascii="Cambria" w:hAnsi="Cambria"/>
                <w:b/>
                <w:color w:val="000000"/>
                <w:sz w:val="24"/>
                <w:szCs w:val="24"/>
                <w:lang w:val="fr-CA"/>
              </w:rPr>
              <w:t> </w:t>
            </w:r>
            <w:r w:rsidRPr="00B25E50">
              <w:rPr>
                <w:rFonts w:ascii="Cambria" w:hAnsi="Cambria"/>
                <w:b/>
                <w:color w:val="000000"/>
                <w:sz w:val="24"/>
                <w:szCs w:val="24"/>
                <w:lang w:val="fr-CA"/>
              </w:rPr>
              <w:t>:</w:t>
            </w:r>
          </w:p>
          <w:p w14:paraId="14056E01" w14:textId="77777777" w:rsidR="003860E9" w:rsidRPr="00B25E50" w:rsidRDefault="003860E9">
            <w:pPr>
              <w:rPr>
                <w:rFonts w:ascii="Cambria" w:hAnsi="Cambria"/>
                <w:b/>
                <w:sz w:val="24"/>
                <w:szCs w:val="24"/>
                <w:lang w:val="fr-CA"/>
              </w:rPr>
            </w:pPr>
          </w:p>
        </w:tc>
        <w:tc>
          <w:tcPr>
            <w:tcW w:w="6232" w:type="dxa"/>
          </w:tcPr>
          <w:p w14:paraId="2F59CADC" w14:textId="77777777" w:rsidR="003860E9" w:rsidRPr="00B25E50" w:rsidRDefault="003860E9">
            <w:pPr>
              <w:rPr>
                <w:rFonts w:ascii="Cambria" w:hAnsi="Cambria"/>
                <w:sz w:val="24"/>
                <w:szCs w:val="24"/>
                <w:lang w:val="fr-CA"/>
              </w:rPr>
            </w:pPr>
          </w:p>
        </w:tc>
      </w:tr>
      <w:tr w:rsidR="00DB61FE" w:rsidRPr="00B25E50" w14:paraId="34B651B5" w14:textId="77777777">
        <w:tc>
          <w:tcPr>
            <w:tcW w:w="3119" w:type="dxa"/>
          </w:tcPr>
          <w:p w14:paraId="70E8F5F3" w14:textId="733FDFF9" w:rsidR="003860E9" w:rsidRPr="00B25E50" w:rsidRDefault="00F11CE2">
            <w:pPr>
              <w:rPr>
                <w:rFonts w:ascii="Cambria" w:hAnsi="Cambria"/>
                <w:b/>
                <w:sz w:val="24"/>
                <w:szCs w:val="24"/>
                <w:lang w:val="fr-CA"/>
              </w:rPr>
            </w:pPr>
            <w:r w:rsidRPr="00B25E50">
              <w:rPr>
                <w:rFonts w:ascii="Cambria" w:hAnsi="Cambria"/>
                <w:b/>
                <w:color w:val="000000"/>
                <w:sz w:val="24"/>
                <w:szCs w:val="24"/>
                <w:lang w:val="fr-CA"/>
              </w:rPr>
              <w:t>Date</w:t>
            </w:r>
            <w:r w:rsidR="00BE58F7" w:rsidRPr="00B25E50">
              <w:rPr>
                <w:rFonts w:ascii="Cambria" w:hAnsi="Cambria"/>
                <w:b/>
                <w:color w:val="000000"/>
                <w:sz w:val="24"/>
                <w:szCs w:val="24"/>
                <w:lang w:val="fr-CA"/>
              </w:rPr>
              <w:t> </w:t>
            </w:r>
            <w:r w:rsidRPr="00B25E50">
              <w:rPr>
                <w:rFonts w:ascii="Cambria" w:hAnsi="Cambria"/>
                <w:b/>
                <w:color w:val="000000"/>
                <w:sz w:val="24"/>
                <w:szCs w:val="24"/>
                <w:lang w:val="fr-CA"/>
              </w:rPr>
              <w:t>:</w:t>
            </w:r>
          </w:p>
          <w:p w14:paraId="34306D51" w14:textId="77777777" w:rsidR="003860E9" w:rsidRPr="00B25E50" w:rsidRDefault="003860E9">
            <w:pPr>
              <w:rPr>
                <w:rFonts w:ascii="Cambria" w:hAnsi="Cambria"/>
                <w:b/>
                <w:sz w:val="24"/>
                <w:szCs w:val="24"/>
                <w:lang w:val="fr-CA"/>
              </w:rPr>
            </w:pPr>
          </w:p>
        </w:tc>
        <w:tc>
          <w:tcPr>
            <w:tcW w:w="6232" w:type="dxa"/>
          </w:tcPr>
          <w:p w14:paraId="40DE8C3A" w14:textId="77777777" w:rsidR="003860E9" w:rsidRPr="00B25E50" w:rsidRDefault="003860E9">
            <w:pPr>
              <w:rPr>
                <w:rFonts w:ascii="Cambria" w:hAnsi="Cambria"/>
                <w:sz w:val="24"/>
                <w:szCs w:val="24"/>
                <w:lang w:val="fr-CA"/>
              </w:rPr>
            </w:pPr>
          </w:p>
        </w:tc>
      </w:tr>
    </w:tbl>
    <w:p w14:paraId="51694EEA"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AA6DF5" w14:paraId="301E6031" w14:textId="77777777">
        <w:trPr>
          <w:trHeight w:val="950"/>
        </w:trPr>
        <w:tc>
          <w:tcPr>
            <w:tcW w:w="9350" w:type="dxa"/>
            <w:shd w:val="clear" w:color="auto" w:fill="B4C6E7" w:themeFill="accent1" w:themeFillTint="66"/>
          </w:tcPr>
          <w:p w14:paraId="50054FC2" w14:textId="77777777" w:rsidR="00EE5FCC" w:rsidRPr="00B25E50" w:rsidRDefault="00F11CE2" w:rsidP="00EE5FCC">
            <w:pPr>
              <w:ind w:left="2977" w:hanging="2835"/>
              <w:jc w:val="center"/>
              <w:rPr>
                <w:rFonts w:ascii="Cambria" w:hAnsi="Cambria"/>
                <w:b/>
                <w:sz w:val="24"/>
                <w:szCs w:val="24"/>
                <w:lang w:val="fr-CA"/>
              </w:rPr>
            </w:pPr>
            <w:r w:rsidRPr="00B25E50">
              <w:rPr>
                <w:rFonts w:ascii="Cambria" w:hAnsi="Cambria"/>
                <w:b/>
                <w:color w:val="000000"/>
                <w:sz w:val="24"/>
                <w:szCs w:val="24"/>
                <w:lang w:val="fr-CA"/>
              </w:rPr>
              <w:t>Historique de l’organisation</w:t>
            </w:r>
          </w:p>
          <w:p w14:paraId="76D19CC4" w14:textId="77777777" w:rsidR="003860E9" w:rsidRPr="00B25E50" w:rsidRDefault="00F11CE2" w:rsidP="00EE5FCC">
            <w:pPr>
              <w:jc w:val="center"/>
              <w:rPr>
                <w:rFonts w:ascii="Cambria" w:hAnsi="Cambria"/>
                <w:b/>
                <w:sz w:val="24"/>
                <w:szCs w:val="24"/>
                <w:lang w:val="fr-CA"/>
              </w:rPr>
            </w:pPr>
            <w:r w:rsidRPr="00B25E50">
              <w:rPr>
                <w:rFonts w:ascii="Cambria" w:hAnsi="Cambria"/>
                <w:color w:val="000000"/>
                <w:sz w:val="24"/>
                <w:szCs w:val="24"/>
                <w:lang w:val="fr-CA"/>
              </w:rPr>
              <w:t>Veuillez décrire le nombre d’années d’activité de votre organisation, son histoire, sa stabilité financière, ses compétences techniques et administratives, son mandat, et son alignement sur les objectifs et les attentes du programme proposé.</w:t>
            </w:r>
          </w:p>
          <w:p w14:paraId="6277FC7E" w14:textId="77777777" w:rsidR="003860E9" w:rsidRPr="00B25E50" w:rsidRDefault="00F11CE2" w:rsidP="00EE5FCC">
            <w:pPr>
              <w:ind w:left="2977" w:hanging="2835"/>
              <w:rPr>
                <w:rFonts w:ascii="Cambria" w:hAnsi="Cambria"/>
                <w:sz w:val="24"/>
                <w:szCs w:val="24"/>
                <w:lang w:val="fr-CA"/>
              </w:rPr>
            </w:pPr>
            <w:r w:rsidRPr="00B25E50">
              <w:rPr>
                <w:rFonts w:ascii="Cambria" w:hAnsi="Cambria"/>
                <w:color w:val="000000"/>
                <w:sz w:val="24"/>
                <w:szCs w:val="24"/>
                <w:lang w:val="fr-CA"/>
              </w:rPr>
              <w:t xml:space="preserve">                                                                                                                                                                              </w:t>
            </w:r>
          </w:p>
        </w:tc>
      </w:tr>
      <w:tr w:rsidR="00DB61FE" w:rsidRPr="00AA6DF5" w14:paraId="0F9F4AD2" w14:textId="77777777">
        <w:trPr>
          <w:trHeight w:val="1419"/>
        </w:trPr>
        <w:tc>
          <w:tcPr>
            <w:tcW w:w="9350" w:type="dxa"/>
          </w:tcPr>
          <w:p w14:paraId="185CF94A" w14:textId="77777777" w:rsidR="003860E9" w:rsidRPr="00B25E50" w:rsidRDefault="003860E9">
            <w:pPr>
              <w:rPr>
                <w:rFonts w:ascii="Cambria" w:hAnsi="Cambria"/>
                <w:sz w:val="24"/>
                <w:szCs w:val="24"/>
                <w:lang w:val="fr-CA"/>
              </w:rPr>
            </w:pPr>
          </w:p>
          <w:p w14:paraId="41D45C48" w14:textId="77777777" w:rsidR="003860E9" w:rsidRPr="00B25E50" w:rsidRDefault="003860E9">
            <w:pPr>
              <w:rPr>
                <w:rFonts w:ascii="Cambria" w:hAnsi="Cambria"/>
                <w:sz w:val="24"/>
                <w:szCs w:val="24"/>
                <w:lang w:val="fr-CA"/>
              </w:rPr>
            </w:pPr>
          </w:p>
          <w:p w14:paraId="0AE50C2D" w14:textId="77777777" w:rsidR="00DB03CE" w:rsidRPr="00B25E50" w:rsidRDefault="00DB03CE">
            <w:pPr>
              <w:rPr>
                <w:rFonts w:ascii="Cambria" w:hAnsi="Cambria"/>
                <w:sz w:val="24"/>
                <w:szCs w:val="24"/>
                <w:lang w:val="fr-CA"/>
              </w:rPr>
            </w:pPr>
          </w:p>
          <w:p w14:paraId="1010E1E8" w14:textId="77777777" w:rsidR="00DB03CE" w:rsidRPr="00B25E50" w:rsidRDefault="00DB03CE">
            <w:pPr>
              <w:rPr>
                <w:rFonts w:ascii="Cambria" w:hAnsi="Cambria"/>
                <w:sz w:val="24"/>
                <w:szCs w:val="24"/>
                <w:lang w:val="fr-CA"/>
              </w:rPr>
            </w:pPr>
          </w:p>
          <w:p w14:paraId="72B746A9" w14:textId="77777777" w:rsidR="00DB03CE" w:rsidRPr="00B25E50" w:rsidRDefault="00DB03CE">
            <w:pPr>
              <w:rPr>
                <w:rFonts w:ascii="Cambria" w:hAnsi="Cambria"/>
                <w:sz w:val="24"/>
                <w:szCs w:val="24"/>
                <w:lang w:val="fr-CA"/>
              </w:rPr>
            </w:pPr>
          </w:p>
          <w:p w14:paraId="7C1EC93C" w14:textId="77777777" w:rsidR="00DB03CE" w:rsidRPr="00B25E50" w:rsidRDefault="00DB03CE">
            <w:pPr>
              <w:rPr>
                <w:rFonts w:ascii="Cambria" w:hAnsi="Cambria"/>
                <w:sz w:val="24"/>
                <w:szCs w:val="24"/>
                <w:lang w:val="fr-CA"/>
              </w:rPr>
            </w:pPr>
          </w:p>
          <w:p w14:paraId="441B0F23" w14:textId="77777777" w:rsidR="00DB03CE" w:rsidRPr="00B25E50" w:rsidRDefault="00DB03CE">
            <w:pPr>
              <w:rPr>
                <w:rFonts w:ascii="Cambria" w:hAnsi="Cambria"/>
                <w:sz w:val="24"/>
                <w:szCs w:val="24"/>
                <w:lang w:val="fr-CA"/>
              </w:rPr>
            </w:pPr>
          </w:p>
          <w:p w14:paraId="5D2093CB" w14:textId="77777777" w:rsidR="00DB03CE" w:rsidRPr="00B25E50" w:rsidRDefault="00DB03CE">
            <w:pPr>
              <w:rPr>
                <w:rFonts w:ascii="Cambria" w:hAnsi="Cambria"/>
                <w:sz w:val="24"/>
                <w:szCs w:val="24"/>
                <w:lang w:val="fr-CA"/>
              </w:rPr>
            </w:pPr>
          </w:p>
          <w:p w14:paraId="45D2CA08" w14:textId="77777777" w:rsidR="00DB03CE" w:rsidRPr="00B25E50" w:rsidRDefault="00DB03CE">
            <w:pPr>
              <w:rPr>
                <w:rFonts w:ascii="Cambria" w:hAnsi="Cambria"/>
                <w:sz w:val="24"/>
                <w:szCs w:val="24"/>
                <w:lang w:val="fr-CA"/>
              </w:rPr>
            </w:pPr>
          </w:p>
          <w:p w14:paraId="429D7557" w14:textId="77777777" w:rsidR="00DB03CE" w:rsidRPr="00B25E50" w:rsidRDefault="00DB03CE">
            <w:pPr>
              <w:rPr>
                <w:rFonts w:ascii="Cambria" w:hAnsi="Cambria"/>
                <w:sz w:val="24"/>
                <w:szCs w:val="24"/>
                <w:lang w:val="fr-CA"/>
              </w:rPr>
            </w:pPr>
          </w:p>
          <w:p w14:paraId="2DAB5BAE" w14:textId="77777777" w:rsidR="00EE5FCC" w:rsidRPr="00B25E50" w:rsidRDefault="00EE5FCC">
            <w:pPr>
              <w:rPr>
                <w:rFonts w:ascii="Cambria" w:hAnsi="Cambria"/>
                <w:sz w:val="24"/>
                <w:szCs w:val="24"/>
                <w:lang w:val="fr-CA"/>
              </w:rPr>
            </w:pPr>
          </w:p>
          <w:p w14:paraId="21E8EA38" w14:textId="77777777" w:rsidR="00EE5FCC" w:rsidRPr="00B25E50" w:rsidRDefault="00EE5FCC">
            <w:pPr>
              <w:rPr>
                <w:rFonts w:ascii="Cambria" w:hAnsi="Cambria"/>
                <w:sz w:val="24"/>
                <w:szCs w:val="24"/>
                <w:lang w:val="fr-CA"/>
              </w:rPr>
            </w:pPr>
          </w:p>
          <w:p w14:paraId="7F6E2F2C" w14:textId="77777777" w:rsidR="00EE5FCC" w:rsidRPr="00B25E50" w:rsidRDefault="00EE5FCC">
            <w:pPr>
              <w:rPr>
                <w:rFonts w:ascii="Cambria" w:hAnsi="Cambria"/>
                <w:sz w:val="24"/>
                <w:szCs w:val="24"/>
                <w:lang w:val="fr-CA"/>
              </w:rPr>
            </w:pPr>
          </w:p>
          <w:p w14:paraId="41149A1A" w14:textId="77777777" w:rsidR="00EE5FCC" w:rsidRPr="00B25E50" w:rsidRDefault="00EE5FCC">
            <w:pPr>
              <w:rPr>
                <w:rFonts w:ascii="Cambria" w:hAnsi="Cambria"/>
                <w:sz w:val="24"/>
                <w:szCs w:val="24"/>
                <w:lang w:val="fr-CA"/>
              </w:rPr>
            </w:pPr>
          </w:p>
          <w:p w14:paraId="4E68BFAC" w14:textId="77777777" w:rsidR="00EE5FCC" w:rsidRPr="00B25E50" w:rsidRDefault="00EE5FCC">
            <w:pPr>
              <w:rPr>
                <w:rFonts w:ascii="Cambria" w:hAnsi="Cambria"/>
                <w:sz w:val="24"/>
                <w:szCs w:val="24"/>
                <w:lang w:val="fr-CA"/>
              </w:rPr>
            </w:pPr>
          </w:p>
          <w:p w14:paraId="238DF65D" w14:textId="77777777" w:rsidR="00EE5FCC" w:rsidRPr="00B25E50" w:rsidRDefault="00EE5FCC">
            <w:pPr>
              <w:rPr>
                <w:rFonts w:ascii="Cambria" w:hAnsi="Cambria"/>
                <w:sz w:val="24"/>
                <w:szCs w:val="24"/>
                <w:lang w:val="fr-CA"/>
              </w:rPr>
            </w:pPr>
          </w:p>
          <w:p w14:paraId="18310F33" w14:textId="77777777" w:rsidR="00EE5FCC" w:rsidRPr="00B25E50" w:rsidRDefault="00EE5FCC">
            <w:pPr>
              <w:rPr>
                <w:rFonts w:ascii="Cambria" w:hAnsi="Cambria"/>
                <w:sz w:val="24"/>
                <w:szCs w:val="24"/>
                <w:lang w:val="fr-CA"/>
              </w:rPr>
            </w:pPr>
          </w:p>
          <w:p w14:paraId="2D20E0F5" w14:textId="77777777" w:rsidR="00EE5FCC" w:rsidRPr="00B25E50" w:rsidRDefault="00EE5FCC">
            <w:pPr>
              <w:rPr>
                <w:rFonts w:ascii="Cambria" w:hAnsi="Cambria"/>
                <w:sz w:val="24"/>
                <w:szCs w:val="24"/>
                <w:lang w:val="fr-CA"/>
              </w:rPr>
            </w:pPr>
          </w:p>
          <w:p w14:paraId="6162F124" w14:textId="77777777" w:rsidR="00EE5FCC" w:rsidRPr="00B25E50" w:rsidRDefault="00EE5FCC">
            <w:pPr>
              <w:rPr>
                <w:rFonts w:ascii="Cambria" w:hAnsi="Cambria"/>
                <w:sz w:val="24"/>
                <w:szCs w:val="24"/>
                <w:lang w:val="fr-CA"/>
              </w:rPr>
            </w:pPr>
          </w:p>
          <w:p w14:paraId="2BC9DFA0" w14:textId="77777777" w:rsidR="00EE5FCC" w:rsidRPr="00B25E50" w:rsidRDefault="00EE5FCC">
            <w:pPr>
              <w:rPr>
                <w:rFonts w:ascii="Cambria" w:hAnsi="Cambria"/>
                <w:sz w:val="24"/>
                <w:szCs w:val="24"/>
                <w:lang w:val="fr-CA"/>
              </w:rPr>
            </w:pPr>
          </w:p>
          <w:p w14:paraId="7A94C607" w14:textId="77777777" w:rsidR="00EE5FCC" w:rsidRPr="00B25E50" w:rsidRDefault="00EE5FCC">
            <w:pPr>
              <w:rPr>
                <w:rFonts w:ascii="Cambria" w:hAnsi="Cambria"/>
                <w:sz w:val="24"/>
                <w:szCs w:val="24"/>
                <w:lang w:val="fr-CA"/>
              </w:rPr>
            </w:pPr>
          </w:p>
          <w:p w14:paraId="387DF0A1" w14:textId="77777777" w:rsidR="00EE5FCC" w:rsidRPr="00B25E50" w:rsidRDefault="00EE5FCC">
            <w:pPr>
              <w:rPr>
                <w:rFonts w:ascii="Cambria" w:hAnsi="Cambria"/>
                <w:sz w:val="24"/>
                <w:szCs w:val="24"/>
                <w:lang w:val="fr-CA"/>
              </w:rPr>
            </w:pPr>
          </w:p>
          <w:p w14:paraId="52853484" w14:textId="77777777" w:rsidR="00EE5FCC" w:rsidRPr="00B25E50" w:rsidRDefault="00EE5FCC">
            <w:pPr>
              <w:rPr>
                <w:rFonts w:ascii="Cambria" w:hAnsi="Cambria"/>
                <w:sz w:val="24"/>
                <w:szCs w:val="24"/>
                <w:lang w:val="fr-CA"/>
              </w:rPr>
            </w:pPr>
          </w:p>
          <w:p w14:paraId="5B3C9899" w14:textId="77777777" w:rsidR="00EE5FCC" w:rsidRPr="00B25E50" w:rsidRDefault="00EE5FCC">
            <w:pPr>
              <w:rPr>
                <w:rFonts w:ascii="Cambria" w:hAnsi="Cambria"/>
                <w:sz w:val="24"/>
                <w:szCs w:val="24"/>
                <w:lang w:val="fr-CA"/>
              </w:rPr>
            </w:pPr>
          </w:p>
          <w:p w14:paraId="3EB70DF5" w14:textId="77777777" w:rsidR="00EE5FCC" w:rsidRPr="00B25E50" w:rsidRDefault="00EE5FCC">
            <w:pPr>
              <w:rPr>
                <w:rFonts w:ascii="Cambria" w:hAnsi="Cambria"/>
                <w:sz w:val="24"/>
                <w:szCs w:val="24"/>
                <w:lang w:val="fr-CA"/>
              </w:rPr>
            </w:pPr>
          </w:p>
        </w:tc>
      </w:tr>
    </w:tbl>
    <w:p w14:paraId="6D061375"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AA6DF5" w14:paraId="609C2B89" w14:textId="77777777">
        <w:trPr>
          <w:trHeight w:val="661"/>
        </w:trPr>
        <w:tc>
          <w:tcPr>
            <w:tcW w:w="9350" w:type="dxa"/>
            <w:shd w:val="clear" w:color="auto" w:fill="B4C6E7" w:themeFill="accent1" w:themeFillTint="66"/>
          </w:tcPr>
          <w:p w14:paraId="1D25600C" w14:textId="77777777" w:rsidR="00EE5FCC" w:rsidRPr="00B25E50" w:rsidRDefault="00F11CE2" w:rsidP="00EE5FCC">
            <w:pPr>
              <w:ind w:left="3030" w:hanging="2933"/>
              <w:jc w:val="center"/>
              <w:rPr>
                <w:rFonts w:ascii="Cambria" w:hAnsi="Cambria"/>
                <w:bCs/>
                <w:sz w:val="24"/>
                <w:szCs w:val="24"/>
                <w:lang w:val="fr-CA"/>
              </w:rPr>
            </w:pPr>
            <w:r w:rsidRPr="00B25E50">
              <w:rPr>
                <w:rFonts w:ascii="Cambria" w:hAnsi="Cambria"/>
                <w:b/>
                <w:color w:val="000000"/>
                <w:sz w:val="24"/>
                <w:szCs w:val="24"/>
                <w:lang w:val="fr-CA"/>
              </w:rPr>
              <w:t>Expérience de l’organisation</w:t>
            </w:r>
          </w:p>
          <w:p w14:paraId="3DE27F9B" w14:textId="77777777" w:rsidR="003860E9" w:rsidRPr="00B25E50" w:rsidRDefault="00EE5FCC" w:rsidP="00EE5FCC">
            <w:pPr>
              <w:ind w:left="97"/>
              <w:jc w:val="center"/>
              <w:rPr>
                <w:rFonts w:ascii="Cambria" w:hAnsi="Cambria"/>
                <w:bCs/>
                <w:sz w:val="24"/>
                <w:szCs w:val="24"/>
                <w:lang w:val="fr-CA"/>
              </w:rPr>
            </w:pPr>
            <w:r w:rsidRPr="00B25E50">
              <w:rPr>
                <w:rFonts w:ascii="Cambria" w:hAnsi="Cambria"/>
                <w:bCs/>
                <w:color w:val="000000"/>
                <w:sz w:val="24"/>
                <w:szCs w:val="24"/>
                <w:lang w:val="fr-CA"/>
              </w:rPr>
              <w:t>Veuillez décrire l’expérience de votre organisation en matière de travail avec le public et de prestation de services de première ligne, y compris les services de sensibilisation, de gestion des cas, d’orientation et de soutien communautaire.</w:t>
            </w:r>
          </w:p>
          <w:p w14:paraId="35462F95" w14:textId="77777777" w:rsidR="003860E9" w:rsidRPr="00B25E50" w:rsidRDefault="003860E9">
            <w:pPr>
              <w:ind w:left="3862" w:hanging="3833"/>
              <w:rPr>
                <w:rFonts w:ascii="Cambria" w:hAnsi="Cambria"/>
                <w:sz w:val="24"/>
                <w:szCs w:val="24"/>
                <w:lang w:val="fr-CA"/>
              </w:rPr>
            </w:pPr>
          </w:p>
        </w:tc>
      </w:tr>
      <w:tr w:rsidR="00DB61FE" w:rsidRPr="00AA6DF5" w14:paraId="5F5F63EC" w14:textId="77777777">
        <w:trPr>
          <w:trHeight w:val="2557"/>
        </w:trPr>
        <w:tc>
          <w:tcPr>
            <w:tcW w:w="9350" w:type="dxa"/>
          </w:tcPr>
          <w:p w14:paraId="623F20C0" w14:textId="77777777" w:rsidR="003860E9" w:rsidRPr="00B25E50" w:rsidRDefault="003860E9">
            <w:pPr>
              <w:rPr>
                <w:rFonts w:ascii="Cambria" w:hAnsi="Cambria"/>
                <w:sz w:val="24"/>
                <w:szCs w:val="24"/>
                <w:lang w:val="fr-CA"/>
              </w:rPr>
            </w:pPr>
          </w:p>
          <w:p w14:paraId="2AD85ADD" w14:textId="77777777" w:rsidR="00DB03CE" w:rsidRPr="00B25E50" w:rsidRDefault="00DB03CE">
            <w:pPr>
              <w:rPr>
                <w:rFonts w:ascii="Cambria" w:hAnsi="Cambria"/>
                <w:sz w:val="24"/>
                <w:szCs w:val="24"/>
                <w:lang w:val="fr-CA"/>
              </w:rPr>
            </w:pPr>
          </w:p>
          <w:p w14:paraId="4922A674" w14:textId="77777777" w:rsidR="00DB03CE" w:rsidRPr="00B25E50" w:rsidRDefault="00DB03CE">
            <w:pPr>
              <w:rPr>
                <w:rFonts w:ascii="Cambria" w:hAnsi="Cambria"/>
                <w:sz w:val="24"/>
                <w:szCs w:val="24"/>
                <w:lang w:val="fr-CA"/>
              </w:rPr>
            </w:pPr>
          </w:p>
          <w:p w14:paraId="515885A2" w14:textId="77777777" w:rsidR="00DB03CE" w:rsidRPr="00B25E50" w:rsidRDefault="00DB03CE">
            <w:pPr>
              <w:rPr>
                <w:rFonts w:ascii="Cambria" w:hAnsi="Cambria"/>
                <w:sz w:val="24"/>
                <w:szCs w:val="24"/>
                <w:lang w:val="fr-CA"/>
              </w:rPr>
            </w:pPr>
          </w:p>
          <w:p w14:paraId="4C0B7B5B" w14:textId="77777777" w:rsidR="00DB03CE" w:rsidRPr="00B25E50" w:rsidRDefault="00DB03CE">
            <w:pPr>
              <w:rPr>
                <w:rFonts w:ascii="Cambria" w:hAnsi="Cambria"/>
                <w:sz w:val="24"/>
                <w:szCs w:val="24"/>
                <w:lang w:val="fr-CA"/>
              </w:rPr>
            </w:pPr>
          </w:p>
          <w:p w14:paraId="6F883449" w14:textId="77777777" w:rsidR="00DB03CE" w:rsidRPr="00B25E50" w:rsidRDefault="00DB03CE">
            <w:pPr>
              <w:rPr>
                <w:rFonts w:ascii="Cambria" w:hAnsi="Cambria"/>
                <w:sz w:val="24"/>
                <w:szCs w:val="24"/>
                <w:lang w:val="fr-CA"/>
              </w:rPr>
            </w:pPr>
          </w:p>
          <w:p w14:paraId="574AD9BE" w14:textId="77777777" w:rsidR="00DB03CE" w:rsidRPr="00B25E50" w:rsidRDefault="00DB03CE">
            <w:pPr>
              <w:rPr>
                <w:rFonts w:ascii="Cambria" w:hAnsi="Cambria"/>
                <w:sz w:val="24"/>
                <w:szCs w:val="24"/>
                <w:lang w:val="fr-CA"/>
              </w:rPr>
            </w:pPr>
          </w:p>
          <w:p w14:paraId="6D90265D" w14:textId="77777777" w:rsidR="00DB03CE" w:rsidRPr="00B25E50" w:rsidRDefault="00DB03CE">
            <w:pPr>
              <w:rPr>
                <w:rFonts w:ascii="Cambria" w:hAnsi="Cambria"/>
                <w:sz w:val="24"/>
                <w:szCs w:val="24"/>
                <w:lang w:val="fr-CA"/>
              </w:rPr>
            </w:pPr>
          </w:p>
          <w:p w14:paraId="4E1C9D8B" w14:textId="77777777" w:rsidR="00DB03CE" w:rsidRPr="00B25E50" w:rsidRDefault="00DB03CE">
            <w:pPr>
              <w:rPr>
                <w:rFonts w:ascii="Cambria" w:hAnsi="Cambria"/>
                <w:sz w:val="24"/>
                <w:szCs w:val="24"/>
                <w:lang w:val="fr-CA"/>
              </w:rPr>
            </w:pPr>
          </w:p>
          <w:p w14:paraId="3AD4BCBB" w14:textId="77777777" w:rsidR="00EE5FCC" w:rsidRPr="00B25E50" w:rsidRDefault="00EE5FCC">
            <w:pPr>
              <w:rPr>
                <w:rFonts w:ascii="Cambria" w:hAnsi="Cambria"/>
                <w:sz w:val="24"/>
                <w:szCs w:val="24"/>
                <w:lang w:val="fr-CA"/>
              </w:rPr>
            </w:pPr>
          </w:p>
          <w:p w14:paraId="0E59269B" w14:textId="77777777" w:rsidR="00EE5FCC" w:rsidRPr="00B25E50" w:rsidRDefault="00EE5FCC">
            <w:pPr>
              <w:rPr>
                <w:rFonts w:ascii="Cambria" w:hAnsi="Cambria"/>
                <w:sz w:val="24"/>
                <w:szCs w:val="24"/>
                <w:lang w:val="fr-CA"/>
              </w:rPr>
            </w:pPr>
          </w:p>
          <w:p w14:paraId="0D2AC587" w14:textId="77777777" w:rsidR="00EE5FCC" w:rsidRPr="00B25E50" w:rsidRDefault="00EE5FCC">
            <w:pPr>
              <w:rPr>
                <w:rFonts w:ascii="Cambria" w:hAnsi="Cambria"/>
                <w:sz w:val="24"/>
                <w:szCs w:val="24"/>
                <w:lang w:val="fr-CA"/>
              </w:rPr>
            </w:pPr>
          </w:p>
          <w:p w14:paraId="3CE88EE1" w14:textId="77777777" w:rsidR="00EE5FCC" w:rsidRPr="00B25E50" w:rsidRDefault="00EE5FCC">
            <w:pPr>
              <w:rPr>
                <w:rFonts w:ascii="Cambria" w:hAnsi="Cambria"/>
                <w:sz w:val="24"/>
                <w:szCs w:val="24"/>
                <w:lang w:val="fr-CA"/>
              </w:rPr>
            </w:pPr>
          </w:p>
          <w:p w14:paraId="40BE287A" w14:textId="77777777" w:rsidR="00DB03CE" w:rsidRPr="00B25E50" w:rsidRDefault="00DB03CE">
            <w:pPr>
              <w:rPr>
                <w:rFonts w:ascii="Cambria" w:hAnsi="Cambria"/>
                <w:sz w:val="24"/>
                <w:szCs w:val="24"/>
                <w:lang w:val="fr-CA"/>
              </w:rPr>
            </w:pPr>
          </w:p>
          <w:p w14:paraId="5A23A8E2" w14:textId="77777777" w:rsidR="00EE5FCC" w:rsidRPr="00B25E50" w:rsidRDefault="00EE5FCC">
            <w:pPr>
              <w:rPr>
                <w:rFonts w:ascii="Cambria" w:hAnsi="Cambria"/>
                <w:sz w:val="24"/>
                <w:szCs w:val="24"/>
                <w:lang w:val="fr-CA"/>
              </w:rPr>
            </w:pPr>
          </w:p>
          <w:p w14:paraId="2512DAC4" w14:textId="77777777" w:rsidR="00DB03CE" w:rsidRPr="00B25E50" w:rsidRDefault="00DB03CE">
            <w:pPr>
              <w:rPr>
                <w:rFonts w:ascii="Cambria" w:hAnsi="Cambria"/>
                <w:sz w:val="24"/>
                <w:szCs w:val="24"/>
                <w:lang w:val="fr-CA"/>
              </w:rPr>
            </w:pPr>
          </w:p>
        </w:tc>
      </w:tr>
    </w:tbl>
    <w:p w14:paraId="698942F4"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AA6DF5" w14:paraId="5A7C339F" w14:textId="77777777">
        <w:trPr>
          <w:trHeight w:val="598"/>
        </w:trPr>
        <w:tc>
          <w:tcPr>
            <w:tcW w:w="9350" w:type="dxa"/>
            <w:shd w:val="clear" w:color="auto" w:fill="B4C6E7" w:themeFill="accent1" w:themeFillTint="66"/>
          </w:tcPr>
          <w:p w14:paraId="51DA6BE6" w14:textId="77777777" w:rsidR="00EE5FCC" w:rsidRPr="00B25E50" w:rsidRDefault="00F11CE2" w:rsidP="00EE5FCC">
            <w:pPr>
              <w:ind w:left="1590" w:hanging="1590"/>
              <w:jc w:val="center"/>
              <w:rPr>
                <w:rFonts w:ascii="Cambria" w:hAnsi="Cambria"/>
                <w:sz w:val="24"/>
                <w:szCs w:val="24"/>
                <w:lang w:val="fr-CA"/>
              </w:rPr>
            </w:pPr>
            <w:r w:rsidRPr="00B25E50">
              <w:rPr>
                <w:rFonts w:ascii="Cambria" w:hAnsi="Cambria"/>
                <w:b/>
                <w:color w:val="000000"/>
                <w:sz w:val="24"/>
                <w:szCs w:val="24"/>
                <w:lang w:val="fr-CA"/>
              </w:rPr>
              <w:t>Partenariats</w:t>
            </w:r>
          </w:p>
          <w:p w14:paraId="436A278D" w14:textId="77777777" w:rsidR="003860E9" w:rsidRPr="00B25E50" w:rsidRDefault="00C90E0A" w:rsidP="00EE5FCC">
            <w:pPr>
              <w:jc w:val="center"/>
              <w:rPr>
                <w:rFonts w:ascii="Cambria" w:hAnsi="Cambria"/>
                <w:sz w:val="24"/>
                <w:szCs w:val="24"/>
                <w:lang w:val="fr-CA"/>
              </w:rPr>
            </w:pPr>
            <w:r w:rsidRPr="00B25E50">
              <w:rPr>
                <w:rFonts w:ascii="Cambria" w:hAnsi="Cambria"/>
                <w:color w:val="000000"/>
                <w:sz w:val="24"/>
                <w:szCs w:val="24"/>
                <w:lang w:val="fr-CA"/>
              </w:rPr>
              <w:t>Veuillez indiquer et décrire brièvement les partenaires passés ou actuels de votre organisation. Veuillez insister sur ceux en lien direct avec le système judiciaire. Incluez tout partenariat avec des fournisseurs de services régionaux non-résidents et des centres urbains voisins.</w:t>
            </w:r>
          </w:p>
        </w:tc>
      </w:tr>
      <w:tr w:rsidR="00DB61FE" w:rsidRPr="00AA6DF5" w14:paraId="350D0079" w14:textId="77777777">
        <w:trPr>
          <w:trHeight w:val="1070"/>
        </w:trPr>
        <w:tc>
          <w:tcPr>
            <w:tcW w:w="9350" w:type="dxa"/>
          </w:tcPr>
          <w:p w14:paraId="69D54E13" w14:textId="77777777" w:rsidR="003860E9" w:rsidRPr="00B25E50" w:rsidRDefault="003860E9">
            <w:pPr>
              <w:rPr>
                <w:rFonts w:ascii="Cambria" w:hAnsi="Cambria"/>
                <w:sz w:val="24"/>
                <w:szCs w:val="24"/>
                <w:lang w:val="fr-CA"/>
              </w:rPr>
            </w:pPr>
          </w:p>
          <w:p w14:paraId="37211DA6" w14:textId="77777777" w:rsidR="003860E9" w:rsidRPr="00B25E50" w:rsidRDefault="003860E9">
            <w:pPr>
              <w:rPr>
                <w:rFonts w:ascii="Cambria" w:hAnsi="Cambria"/>
                <w:sz w:val="24"/>
                <w:szCs w:val="24"/>
                <w:lang w:val="fr-CA"/>
              </w:rPr>
            </w:pPr>
          </w:p>
          <w:p w14:paraId="0C7B2E9E" w14:textId="77777777" w:rsidR="00DB03CE" w:rsidRPr="00B25E50" w:rsidRDefault="00DB03CE">
            <w:pPr>
              <w:rPr>
                <w:rFonts w:ascii="Cambria" w:hAnsi="Cambria"/>
                <w:sz w:val="24"/>
                <w:szCs w:val="24"/>
                <w:lang w:val="fr-CA"/>
              </w:rPr>
            </w:pPr>
          </w:p>
          <w:p w14:paraId="6CB8178C" w14:textId="77777777" w:rsidR="00DB03CE" w:rsidRPr="00B25E50" w:rsidRDefault="00DB03CE">
            <w:pPr>
              <w:rPr>
                <w:rFonts w:ascii="Cambria" w:hAnsi="Cambria"/>
                <w:sz w:val="24"/>
                <w:szCs w:val="24"/>
                <w:lang w:val="fr-CA"/>
              </w:rPr>
            </w:pPr>
          </w:p>
          <w:p w14:paraId="6D6C3FE1" w14:textId="77777777" w:rsidR="00DB03CE" w:rsidRPr="00B25E50" w:rsidRDefault="00DB03CE">
            <w:pPr>
              <w:rPr>
                <w:rFonts w:ascii="Cambria" w:hAnsi="Cambria"/>
                <w:sz w:val="24"/>
                <w:szCs w:val="24"/>
                <w:lang w:val="fr-CA"/>
              </w:rPr>
            </w:pPr>
          </w:p>
          <w:p w14:paraId="6CDB9BD6" w14:textId="77777777" w:rsidR="003860E9" w:rsidRPr="00B25E50" w:rsidRDefault="003860E9">
            <w:pPr>
              <w:rPr>
                <w:rFonts w:ascii="Cambria" w:hAnsi="Cambria"/>
                <w:sz w:val="24"/>
                <w:szCs w:val="24"/>
                <w:lang w:val="fr-CA"/>
              </w:rPr>
            </w:pPr>
          </w:p>
          <w:p w14:paraId="3FF65FBF" w14:textId="77777777" w:rsidR="00DB03CE" w:rsidRPr="00B25E50" w:rsidRDefault="00DB03CE">
            <w:pPr>
              <w:rPr>
                <w:rFonts w:ascii="Cambria" w:hAnsi="Cambria"/>
                <w:sz w:val="24"/>
                <w:szCs w:val="24"/>
                <w:lang w:val="fr-CA"/>
              </w:rPr>
            </w:pPr>
          </w:p>
          <w:p w14:paraId="69C3F7BA" w14:textId="77777777" w:rsidR="00DB03CE" w:rsidRPr="00B25E50" w:rsidRDefault="00DB03CE">
            <w:pPr>
              <w:rPr>
                <w:rFonts w:ascii="Cambria" w:hAnsi="Cambria"/>
                <w:sz w:val="24"/>
                <w:szCs w:val="24"/>
                <w:lang w:val="fr-CA"/>
              </w:rPr>
            </w:pPr>
          </w:p>
          <w:p w14:paraId="1E039681" w14:textId="77777777" w:rsidR="003860E9" w:rsidRPr="00B25E50" w:rsidRDefault="003860E9">
            <w:pPr>
              <w:rPr>
                <w:rFonts w:ascii="Cambria" w:hAnsi="Cambria"/>
                <w:sz w:val="24"/>
                <w:szCs w:val="24"/>
                <w:lang w:val="fr-CA"/>
              </w:rPr>
            </w:pPr>
          </w:p>
          <w:p w14:paraId="0AB196FA" w14:textId="77777777" w:rsidR="003860E9" w:rsidRPr="00B25E50" w:rsidRDefault="003860E9">
            <w:pPr>
              <w:rPr>
                <w:rFonts w:ascii="Cambria" w:hAnsi="Cambria"/>
                <w:sz w:val="24"/>
                <w:szCs w:val="24"/>
                <w:lang w:val="fr-CA"/>
              </w:rPr>
            </w:pPr>
          </w:p>
          <w:p w14:paraId="59F9AC91" w14:textId="77777777" w:rsidR="003860E9" w:rsidRPr="00B25E50" w:rsidRDefault="003860E9">
            <w:pPr>
              <w:rPr>
                <w:rFonts w:ascii="Cambria" w:hAnsi="Cambria"/>
                <w:sz w:val="24"/>
                <w:szCs w:val="24"/>
                <w:lang w:val="fr-CA"/>
              </w:rPr>
            </w:pPr>
          </w:p>
          <w:p w14:paraId="5A5E15E9" w14:textId="77777777" w:rsidR="003860E9" w:rsidRPr="00B25E50" w:rsidRDefault="003860E9">
            <w:pPr>
              <w:rPr>
                <w:rFonts w:ascii="Cambria" w:hAnsi="Cambria"/>
                <w:sz w:val="24"/>
                <w:szCs w:val="24"/>
                <w:lang w:val="fr-CA"/>
              </w:rPr>
            </w:pPr>
          </w:p>
          <w:p w14:paraId="667B6050" w14:textId="77777777" w:rsidR="00EE5FCC" w:rsidRPr="00B25E50" w:rsidRDefault="00EE5FCC">
            <w:pPr>
              <w:rPr>
                <w:rFonts w:ascii="Cambria" w:hAnsi="Cambria"/>
                <w:sz w:val="24"/>
                <w:szCs w:val="24"/>
                <w:lang w:val="fr-CA"/>
              </w:rPr>
            </w:pPr>
          </w:p>
          <w:p w14:paraId="262AC0A5" w14:textId="77777777" w:rsidR="00EE5FCC" w:rsidRPr="00B25E50" w:rsidRDefault="00EE5FCC">
            <w:pPr>
              <w:rPr>
                <w:rFonts w:ascii="Cambria" w:hAnsi="Cambria"/>
                <w:sz w:val="24"/>
                <w:szCs w:val="24"/>
                <w:lang w:val="fr-CA"/>
              </w:rPr>
            </w:pPr>
          </w:p>
          <w:p w14:paraId="512D3CC7" w14:textId="77777777" w:rsidR="00EE5FCC" w:rsidRPr="00B25E50" w:rsidRDefault="00EE5FCC">
            <w:pPr>
              <w:rPr>
                <w:rFonts w:ascii="Cambria" w:hAnsi="Cambria"/>
                <w:sz w:val="24"/>
                <w:szCs w:val="24"/>
                <w:lang w:val="fr-CA"/>
              </w:rPr>
            </w:pPr>
          </w:p>
          <w:p w14:paraId="4F817908" w14:textId="77777777" w:rsidR="003860E9" w:rsidRPr="00B25E50" w:rsidRDefault="003860E9">
            <w:pPr>
              <w:rPr>
                <w:rFonts w:ascii="Cambria" w:hAnsi="Cambria"/>
                <w:sz w:val="24"/>
                <w:szCs w:val="24"/>
                <w:lang w:val="fr-CA"/>
              </w:rPr>
            </w:pPr>
          </w:p>
        </w:tc>
      </w:tr>
    </w:tbl>
    <w:p w14:paraId="4ED7F042" w14:textId="77777777" w:rsidR="003860E9" w:rsidRPr="00B25E50" w:rsidRDefault="003860E9" w:rsidP="003860E9">
      <w:pPr>
        <w:rPr>
          <w:rFonts w:ascii="Cambria" w:hAnsi="Cambria"/>
          <w:sz w:val="24"/>
          <w:szCs w:val="24"/>
          <w:lang w:val="fr-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B61FE" w:rsidRPr="00AA6DF5" w14:paraId="67B6656B" w14:textId="77777777">
        <w:trPr>
          <w:trHeight w:val="536"/>
        </w:trPr>
        <w:tc>
          <w:tcPr>
            <w:tcW w:w="9350" w:type="dxa"/>
            <w:tcBorders>
              <w:bottom w:val="single" w:sz="4" w:space="0" w:color="auto"/>
            </w:tcBorders>
            <w:shd w:val="clear" w:color="auto" w:fill="B4C6E7" w:themeFill="accent1" w:themeFillTint="66"/>
          </w:tcPr>
          <w:p w14:paraId="4D28E6B2" w14:textId="77777777" w:rsidR="00680E44" w:rsidRPr="00B25E50" w:rsidRDefault="00F11CE2" w:rsidP="00680E44">
            <w:pPr>
              <w:ind w:left="3210" w:hanging="3210"/>
              <w:jc w:val="center"/>
              <w:rPr>
                <w:rFonts w:ascii="Cambria" w:hAnsi="Cambria"/>
                <w:b/>
                <w:sz w:val="24"/>
                <w:szCs w:val="24"/>
                <w:lang w:val="fr-CA"/>
              </w:rPr>
            </w:pPr>
            <w:r w:rsidRPr="00B25E50">
              <w:rPr>
                <w:rFonts w:ascii="Cambria" w:hAnsi="Cambria"/>
                <w:b/>
                <w:color w:val="000000"/>
                <w:sz w:val="24"/>
                <w:szCs w:val="24"/>
                <w:lang w:val="fr-CA"/>
              </w:rPr>
              <w:t>Prestation de services de première ligne</w:t>
            </w:r>
          </w:p>
          <w:p w14:paraId="352728E2" w14:textId="77777777" w:rsidR="003860E9" w:rsidRPr="00B25E50" w:rsidRDefault="00F11CE2" w:rsidP="00680E44">
            <w:pPr>
              <w:jc w:val="center"/>
              <w:rPr>
                <w:rFonts w:ascii="Cambria" w:hAnsi="Cambria"/>
                <w:sz w:val="24"/>
                <w:szCs w:val="24"/>
                <w:lang w:val="fr-CA"/>
              </w:rPr>
            </w:pPr>
            <w:r w:rsidRPr="00B25E50">
              <w:rPr>
                <w:rFonts w:ascii="Cambria" w:hAnsi="Cambria"/>
                <w:color w:val="000000"/>
                <w:sz w:val="24"/>
                <w:szCs w:val="24"/>
                <w:lang w:val="fr-CA"/>
              </w:rPr>
              <w:t>Veuillez décrire l’expérience professionnelle ou la formation en travail de première ligne de votre organisation et la prestation de services tenant compte des traumatismes avec des personnes qui sont confrontées à de multiples obstacles et des besoins complexes.</w:t>
            </w:r>
          </w:p>
          <w:p w14:paraId="3A58475C" w14:textId="77777777" w:rsidR="003860E9" w:rsidRPr="00B25E50" w:rsidRDefault="003860E9">
            <w:pPr>
              <w:ind w:left="3862" w:hanging="3862"/>
              <w:rPr>
                <w:rFonts w:ascii="Cambria" w:hAnsi="Cambria"/>
                <w:sz w:val="24"/>
                <w:szCs w:val="24"/>
                <w:lang w:val="fr-CA"/>
              </w:rPr>
            </w:pPr>
          </w:p>
        </w:tc>
      </w:tr>
      <w:tr w:rsidR="00DB61FE" w:rsidRPr="00AA6DF5" w14:paraId="1E585930" w14:textId="77777777">
        <w:trPr>
          <w:trHeight w:val="2032"/>
        </w:trPr>
        <w:tc>
          <w:tcPr>
            <w:tcW w:w="9350" w:type="dxa"/>
            <w:tcBorders>
              <w:top w:val="single" w:sz="4" w:space="0" w:color="auto"/>
              <w:bottom w:val="single" w:sz="4" w:space="0" w:color="auto"/>
            </w:tcBorders>
          </w:tcPr>
          <w:p w14:paraId="5B5DA145" w14:textId="77777777" w:rsidR="003860E9" w:rsidRPr="00B25E50" w:rsidRDefault="003860E9">
            <w:pPr>
              <w:rPr>
                <w:rFonts w:ascii="Cambria" w:hAnsi="Cambria"/>
                <w:sz w:val="24"/>
                <w:szCs w:val="24"/>
                <w:lang w:val="fr-CA"/>
              </w:rPr>
            </w:pPr>
          </w:p>
          <w:p w14:paraId="3200C762" w14:textId="77777777" w:rsidR="003860E9" w:rsidRPr="00B25E50" w:rsidRDefault="003860E9">
            <w:pPr>
              <w:rPr>
                <w:rFonts w:ascii="Cambria" w:hAnsi="Cambria"/>
                <w:sz w:val="24"/>
                <w:szCs w:val="24"/>
                <w:lang w:val="fr-CA"/>
              </w:rPr>
            </w:pPr>
          </w:p>
          <w:p w14:paraId="62EDC2FB" w14:textId="77777777" w:rsidR="003860E9" w:rsidRPr="00B25E50" w:rsidRDefault="003860E9">
            <w:pPr>
              <w:rPr>
                <w:rFonts w:ascii="Cambria" w:hAnsi="Cambria"/>
                <w:sz w:val="24"/>
                <w:szCs w:val="24"/>
                <w:lang w:val="fr-CA"/>
              </w:rPr>
            </w:pPr>
          </w:p>
          <w:p w14:paraId="565E02DB" w14:textId="77777777" w:rsidR="003860E9" w:rsidRPr="00B25E50" w:rsidRDefault="003860E9">
            <w:pPr>
              <w:rPr>
                <w:rFonts w:ascii="Cambria" w:hAnsi="Cambria"/>
                <w:sz w:val="24"/>
                <w:szCs w:val="24"/>
                <w:lang w:val="fr-CA"/>
              </w:rPr>
            </w:pPr>
          </w:p>
          <w:p w14:paraId="6FA06612" w14:textId="77777777" w:rsidR="003860E9" w:rsidRPr="00B25E50" w:rsidRDefault="003860E9">
            <w:pPr>
              <w:rPr>
                <w:rFonts w:ascii="Cambria" w:hAnsi="Cambria"/>
                <w:sz w:val="24"/>
                <w:szCs w:val="24"/>
                <w:lang w:val="fr-CA"/>
              </w:rPr>
            </w:pPr>
          </w:p>
          <w:p w14:paraId="7778AA8F" w14:textId="77777777" w:rsidR="003860E9" w:rsidRPr="00B25E50" w:rsidRDefault="003860E9">
            <w:pPr>
              <w:rPr>
                <w:rFonts w:ascii="Cambria" w:hAnsi="Cambria"/>
                <w:sz w:val="24"/>
                <w:szCs w:val="24"/>
                <w:lang w:val="fr-CA"/>
              </w:rPr>
            </w:pPr>
          </w:p>
          <w:p w14:paraId="6B34310C" w14:textId="77777777" w:rsidR="003860E9" w:rsidRPr="00B25E50" w:rsidRDefault="003860E9">
            <w:pPr>
              <w:rPr>
                <w:rFonts w:ascii="Cambria" w:hAnsi="Cambria"/>
                <w:sz w:val="24"/>
                <w:szCs w:val="24"/>
                <w:lang w:val="fr-CA"/>
              </w:rPr>
            </w:pPr>
          </w:p>
          <w:p w14:paraId="4C4A985D" w14:textId="77777777" w:rsidR="00DB03CE" w:rsidRPr="00B25E50" w:rsidRDefault="00DB03CE">
            <w:pPr>
              <w:rPr>
                <w:rFonts w:ascii="Cambria" w:hAnsi="Cambria"/>
                <w:sz w:val="24"/>
                <w:szCs w:val="24"/>
                <w:lang w:val="fr-CA"/>
              </w:rPr>
            </w:pPr>
          </w:p>
          <w:p w14:paraId="64C3FD20" w14:textId="77777777" w:rsidR="00DB03CE" w:rsidRPr="00B25E50" w:rsidRDefault="00DB03CE">
            <w:pPr>
              <w:rPr>
                <w:rFonts w:ascii="Cambria" w:hAnsi="Cambria"/>
                <w:sz w:val="24"/>
                <w:szCs w:val="24"/>
                <w:lang w:val="fr-CA"/>
              </w:rPr>
            </w:pPr>
          </w:p>
          <w:p w14:paraId="4DD2B08E" w14:textId="77777777" w:rsidR="00DB03CE" w:rsidRPr="00B25E50" w:rsidRDefault="00DB03CE">
            <w:pPr>
              <w:rPr>
                <w:rFonts w:ascii="Cambria" w:hAnsi="Cambria"/>
                <w:sz w:val="24"/>
                <w:szCs w:val="24"/>
                <w:lang w:val="fr-CA"/>
              </w:rPr>
            </w:pPr>
          </w:p>
          <w:p w14:paraId="26CC2210" w14:textId="77777777" w:rsidR="00DB03CE" w:rsidRPr="00B25E50" w:rsidRDefault="00DB03CE">
            <w:pPr>
              <w:rPr>
                <w:rFonts w:ascii="Cambria" w:hAnsi="Cambria"/>
                <w:sz w:val="24"/>
                <w:szCs w:val="24"/>
                <w:lang w:val="fr-CA"/>
              </w:rPr>
            </w:pPr>
          </w:p>
          <w:p w14:paraId="00437790" w14:textId="77777777" w:rsidR="00680E44" w:rsidRPr="00B25E50" w:rsidRDefault="00680E44">
            <w:pPr>
              <w:rPr>
                <w:rFonts w:ascii="Cambria" w:hAnsi="Cambria"/>
                <w:sz w:val="24"/>
                <w:szCs w:val="24"/>
                <w:lang w:val="fr-CA"/>
              </w:rPr>
            </w:pPr>
          </w:p>
          <w:p w14:paraId="374E882F" w14:textId="77777777" w:rsidR="00680E44" w:rsidRPr="00B25E50" w:rsidRDefault="00680E44">
            <w:pPr>
              <w:rPr>
                <w:rFonts w:ascii="Cambria" w:hAnsi="Cambria"/>
                <w:sz w:val="24"/>
                <w:szCs w:val="24"/>
                <w:lang w:val="fr-CA"/>
              </w:rPr>
            </w:pPr>
          </w:p>
          <w:p w14:paraId="5ACB47BE" w14:textId="77777777" w:rsidR="00DB03CE" w:rsidRPr="00B25E50" w:rsidRDefault="00DB03CE">
            <w:pPr>
              <w:rPr>
                <w:rFonts w:ascii="Cambria" w:hAnsi="Cambria"/>
                <w:sz w:val="24"/>
                <w:szCs w:val="24"/>
                <w:lang w:val="fr-CA"/>
              </w:rPr>
            </w:pPr>
          </w:p>
          <w:p w14:paraId="438C35FD" w14:textId="77777777" w:rsidR="003860E9" w:rsidRPr="00B25E50" w:rsidRDefault="003860E9">
            <w:pPr>
              <w:rPr>
                <w:rFonts w:ascii="Cambria" w:hAnsi="Cambria"/>
                <w:sz w:val="24"/>
                <w:szCs w:val="24"/>
                <w:lang w:val="fr-CA"/>
              </w:rPr>
            </w:pPr>
          </w:p>
          <w:p w14:paraId="75000F50" w14:textId="77777777" w:rsidR="003860E9" w:rsidRPr="00B25E50" w:rsidRDefault="003860E9">
            <w:pPr>
              <w:rPr>
                <w:rFonts w:ascii="Cambria" w:hAnsi="Cambria"/>
                <w:sz w:val="24"/>
                <w:szCs w:val="24"/>
                <w:lang w:val="fr-CA"/>
              </w:rPr>
            </w:pPr>
          </w:p>
        </w:tc>
      </w:tr>
    </w:tbl>
    <w:p w14:paraId="3E625A48"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AA6DF5" w14:paraId="0FFC84C5" w14:textId="77777777">
        <w:trPr>
          <w:trHeight w:val="678"/>
        </w:trPr>
        <w:tc>
          <w:tcPr>
            <w:tcW w:w="9350" w:type="dxa"/>
            <w:shd w:val="clear" w:color="auto" w:fill="B4C6E7" w:themeFill="accent1" w:themeFillTint="66"/>
          </w:tcPr>
          <w:p w14:paraId="5E2E5FCF" w14:textId="77777777" w:rsidR="00680E44" w:rsidRPr="00B25E50" w:rsidRDefault="003860E9" w:rsidP="00680E44">
            <w:pPr>
              <w:ind w:left="2850" w:hanging="2770"/>
              <w:jc w:val="center"/>
              <w:rPr>
                <w:rFonts w:ascii="Cambria" w:hAnsi="Cambria"/>
                <w:b/>
                <w:sz w:val="24"/>
                <w:szCs w:val="24"/>
                <w:lang w:val="fr-CA"/>
              </w:rPr>
            </w:pPr>
            <w:r w:rsidRPr="00B25E50">
              <w:rPr>
                <w:rFonts w:ascii="Cambria" w:hAnsi="Cambria"/>
                <w:b/>
                <w:color w:val="000000"/>
                <w:sz w:val="24"/>
                <w:szCs w:val="24"/>
                <w:lang w:val="fr-CA"/>
              </w:rPr>
              <w:t>Expérience en administration</w:t>
            </w:r>
          </w:p>
          <w:p w14:paraId="341E785E" w14:textId="1AB353E4" w:rsidR="00E42C00" w:rsidRPr="00B25E50" w:rsidRDefault="00E42C00" w:rsidP="009628B6">
            <w:pPr>
              <w:ind w:left="80"/>
              <w:rPr>
                <w:rFonts w:ascii="Cambria" w:hAnsi="Cambria"/>
                <w:bCs/>
                <w:sz w:val="24"/>
                <w:szCs w:val="24"/>
                <w:lang w:val="fr-CA"/>
              </w:rPr>
            </w:pPr>
            <w:r w:rsidRPr="00B25E50">
              <w:rPr>
                <w:rFonts w:ascii="Cambria" w:hAnsi="Cambria"/>
                <w:bCs/>
                <w:color w:val="000000"/>
                <w:sz w:val="24"/>
                <w:szCs w:val="24"/>
                <w:lang w:val="fr-CA"/>
              </w:rPr>
              <w:t xml:space="preserve">Veuillez décrire les compétences de votre organisation </w:t>
            </w:r>
            <w:r w:rsidR="009628B6" w:rsidRPr="00B25E50">
              <w:rPr>
                <w:rFonts w:ascii="Cambria" w:hAnsi="Cambria"/>
                <w:bCs/>
                <w:color w:val="000000"/>
                <w:sz w:val="24"/>
                <w:szCs w:val="24"/>
                <w:lang w:val="fr-CA"/>
              </w:rPr>
              <w:t xml:space="preserve">lui permettant de mener à bien toutes les tâches administratives liées au programme, notamment en ce qui concerne la collecte de données, le </w:t>
            </w:r>
            <w:r w:rsidRPr="00B25E50">
              <w:rPr>
                <w:rFonts w:ascii="Cambria" w:hAnsi="Cambria"/>
                <w:bCs/>
                <w:color w:val="000000"/>
                <w:sz w:val="24"/>
                <w:szCs w:val="24"/>
                <w:lang w:val="fr-CA"/>
              </w:rPr>
              <w:t xml:space="preserve">suivi,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 xml:space="preserve">conservation et </w:t>
            </w:r>
            <w:r w:rsidR="009628B6" w:rsidRPr="00B25E50">
              <w:rPr>
                <w:rFonts w:ascii="Cambria" w:hAnsi="Cambria"/>
                <w:bCs/>
                <w:color w:val="000000"/>
                <w:sz w:val="24"/>
                <w:szCs w:val="24"/>
                <w:lang w:val="fr-CA"/>
              </w:rPr>
              <w:t>l</w:t>
            </w:r>
            <w:r w:rsidRPr="00B25E50">
              <w:rPr>
                <w:rFonts w:ascii="Cambria" w:hAnsi="Cambria"/>
                <w:bCs/>
                <w:color w:val="000000"/>
                <w:sz w:val="24"/>
                <w:szCs w:val="24"/>
                <w:lang w:val="fr-CA"/>
              </w:rPr>
              <w:t>’élimination des données</w:t>
            </w:r>
            <w:r w:rsidR="009628B6" w:rsidRPr="00B25E50">
              <w:rPr>
                <w:rFonts w:ascii="Cambria" w:hAnsi="Cambria"/>
                <w:bCs/>
                <w:color w:val="000000"/>
                <w:sz w:val="24"/>
                <w:szCs w:val="24"/>
                <w:lang w:val="fr-CA"/>
              </w:rPr>
              <w:t>,</w:t>
            </w:r>
            <w:r w:rsidRPr="00B25E50">
              <w:rPr>
                <w:rFonts w:ascii="Cambria" w:hAnsi="Cambria"/>
                <w:bCs/>
                <w:color w:val="000000"/>
                <w:sz w:val="24"/>
                <w:szCs w:val="24"/>
                <w:lang w:val="fr-CA"/>
              </w:rPr>
              <w:t xml:space="preserve">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 xml:space="preserve">conformité sur le plan de la législation relative à la protection de la vie privée; </w:t>
            </w:r>
            <w:r w:rsidR="009628B6" w:rsidRPr="00B25E50">
              <w:rPr>
                <w:rFonts w:ascii="Cambria" w:hAnsi="Cambria"/>
                <w:bCs/>
                <w:color w:val="000000"/>
                <w:sz w:val="24"/>
                <w:szCs w:val="24"/>
                <w:lang w:val="fr-CA"/>
              </w:rPr>
              <w:t>l</w:t>
            </w:r>
            <w:r w:rsidRPr="00B25E50">
              <w:rPr>
                <w:rFonts w:ascii="Cambria" w:hAnsi="Cambria"/>
                <w:bCs/>
                <w:color w:val="000000"/>
                <w:sz w:val="24"/>
                <w:szCs w:val="24"/>
                <w:lang w:val="fr-CA"/>
              </w:rPr>
              <w:t>’utilisation de matériel et de logiciels par l’intermédiaire d’outils infonuagiques ou sur place</w:t>
            </w:r>
            <w:r w:rsidR="009628B6" w:rsidRPr="00B25E50">
              <w:rPr>
                <w:rFonts w:ascii="Cambria" w:hAnsi="Cambria"/>
                <w:bCs/>
                <w:color w:val="000000"/>
                <w:sz w:val="24"/>
                <w:szCs w:val="24"/>
                <w:lang w:val="fr-CA"/>
              </w:rPr>
              <w:t>,</w:t>
            </w:r>
            <w:r w:rsidRPr="00B25E50">
              <w:rPr>
                <w:rFonts w:ascii="Cambria" w:hAnsi="Cambria"/>
                <w:bCs/>
                <w:color w:val="000000"/>
                <w:sz w:val="24"/>
                <w:szCs w:val="24"/>
                <w:lang w:val="fr-CA"/>
              </w:rPr>
              <w:t xml:space="preserve">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 xml:space="preserve">budgétisation et </w:t>
            </w:r>
            <w:r w:rsidR="009628B6" w:rsidRPr="00B25E50">
              <w:rPr>
                <w:rFonts w:ascii="Cambria" w:hAnsi="Cambria"/>
                <w:bCs/>
                <w:color w:val="000000"/>
                <w:sz w:val="24"/>
                <w:szCs w:val="24"/>
                <w:lang w:val="fr-CA"/>
              </w:rPr>
              <w:t xml:space="preserve">le </w:t>
            </w:r>
            <w:r w:rsidRPr="00B25E50">
              <w:rPr>
                <w:rFonts w:ascii="Cambria" w:hAnsi="Cambria"/>
                <w:bCs/>
                <w:color w:val="000000"/>
                <w:sz w:val="24"/>
                <w:szCs w:val="24"/>
                <w:lang w:val="fr-CA"/>
              </w:rPr>
              <w:t xml:space="preserve">suivi des dépenses; et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production de rapports narratifs et financiers destinés aux investisseurs.</w:t>
            </w:r>
          </w:p>
        </w:tc>
      </w:tr>
      <w:tr w:rsidR="00DB61FE" w:rsidRPr="00AA6DF5" w14:paraId="31689354" w14:textId="77777777">
        <w:trPr>
          <w:trHeight w:val="2072"/>
        </w:trPr>
        <w:tc>
          <w:tcPr>
            <w:tcW w:w="9350" w:type="dxa"/>
          </w:tcPr>
          <w:p w14:paraId="657E2C24" w14:textId="77777777" w:rsidR="003860E9" w:rsidRPr="00B25E50" w:rsidRDefault="003860E9">
            <w:pPr>
              <w:rPr>
                <w:rFonts w:ascii="Cambria" w:hAnsi="Cambria"/>
                <w:sz w:val="24"/>
                <w:szCs w:val="24"/>
                <w:lang w:val="fr-CA"/>
              </w:rPr>
            </w:pPr>
          </w:p>
          <w:p w14:paraId="34705239" w14:textId="77777777" w:rsidR="003860E9" w:rsidRPr="00B25E50" w:rsidRDefault="003860E9">
            <w:pPr>
              <w:rPr>
                <w:rFonts w:ascii="Cambria" w:hAnsi="Cambria"/>
                <w:sz w:val="24"/>
                <w:szCs w:val="24"/>
                <w:lang w:val="fr-CA"/>
              </w:rPr>
            </w:pPr>
          </w:p>
          <w:p w14:paraId="540F12D2" w14:textId="77777777" w:rsidR="003860E9" w:rsidRPr="00B25E50" w:rsidRDefault="003860E9">
            <w:pPr>
              <w:rPr>
                <w:rFonts w:ascii="Cambria" w:hAnsi="Cambria"/>
                <w:sz w:val="24"/>
                <w:szCs w:val="24"/>
                <w:lang w:val="fr-CA"/>
              </w:rPr>
            </w:pPr>
          </w:p>
          <w:p w14:paraId="6151F261" w14:textId="77777777" w:rsidR="003860E9" w:rsidRPr="00B25E50" w:rsidRDefault="003860E9">
            <w:pPr>
              <w:rPr>
                <w:rFonts w:ascii="Cambria" w:hAnsi="Cambria"/>
                <w:sz w:val="24"/>
                <w:szCs w:val="24"/>
                <w:lang w:val="fr-CA"/>
              </w:rPr>
            </w:pPr>
          </w:p>
          <w:p w14:paraId="1FCC6941" w14:textId="77777777" w:rsidR="003860E9" w:rsidRPr="00B25E50" w:rsidRDefault="003860E9">
            <w:pPr>
              <w:rPr>
                <w:rFonts w:ascii="Cambria" w:hAnsi="Cambria"/>
                <w:sz w:val="24"/>
                <w:szCs w:val="24"/>
                <w:lang w:val="fr-CA"/>
              </w:rPr>
            </w:pPr>
          </w:p>
          <w:p w14:paraId="7FEE994F" w14:textId="77777777" w:rsidR="003860E9" w:rsidRPr="00B25E50" w:rsidRDefault="003860E9">
            <w:pPr>
              <w:rPr>
                <w:rFonts w:ascii="Cambria" w:hAnsi="Cambria"/>
                <w:sz w:val="24"/>
                <w:szCs w:val="24"/>
                <w:lang w:val="fr-CA"/>
              </w:rPr>
            </w:pPr>
          </w:p>
          <w:p w14:paraId="7F7C5C76" w14:textId="77777777" w:rsidR="00680E44" w:rsidRPr="00B25E50" w:rsidRDefault="00680E44">
            <w:pPr>
              <w:rPr>
                <w:rFonts w:ascii="Cambria" w:hAnsi="Cambria"/>
                <w:sz w:val="24"/>
                <w:szCs w:val="24"/>
                <w:lang w:val="fr-CA"/>
              </w:rPr>
            </w:pPr>
          </w:p>
          <w:p w14:paraId="60F4294E" w14:textId="77777777" w:rsidR="00680E44" w:rsidRPr="00B25E50" w:rsidRDefault="00680E44">
            <w:pPr>
              <w:rPr>
                <w:rFonts w:ascii="Cambria" w:hAnsi="Cambria"/>
                <w:sz w:val="24"/>
                <w:szCs w:val="24"/>
                <w:lang w:val="fr-CA"/>
              </w:rPr>
            </w:pPr>
          </w:p>
          <w:p w14:paraId="11E17AB8" w14:textId="77777777" w:rsidR="00680E44" w:rsidRPr="00B25E50" w:rsidRDefault="00680E44">
            <w:pPr>
              <w:rPr>
                <w:rFonts w:ascii="Cambria" w:hAnsi="Cambria"/>
                <w:sz w:val="24"/>
                <w:szCs w:val="24"/>
                <w:lang w:val="fr-CA"/>
              </w:rPr>
            </w:pPr>
          </w:p>
          <w:p w14:paraId="122D8F1B" w14:textId="77777777" w:rsidR="00680E44" w:rsidRPr="00B25E50" w:rsidRDefault="00680E44">
            <w:pPr>
              <w:rPr>
                <w:rFonts w:ascii="Cambria" w:hAnsi="Cambria"/>
                <w:sz w:val="24"/>
                <w:szCs w:val="24"/>
                <w:lang w:val="fr-CA"/>
              </w:rPr>
            </w:pPr>
          </w:p>
          <w:p w14:paraId="78D7C35D" w14:textId="77777777" w:rsidR="00680E44" w:rsidRPr="00B25E50" w:rsidRDefault="00680E44">
            <w:pPr>
              <w:rPr>
                <w:rFonts w:ascii="Cambria" w:hAnsi="Cambria"/>
                <w:sz w:val="24"/>
                <w:szCs w:val="24"/>
                <w:lang w:val="fr-CA"/>
              </w:rPr>
            </w:pPr>
          </w:p>
          <w:p w14:paraId="086ECEB5" w14:textId="77777777" w:rsidR="003860E9" w:rsidRPr="00B25E50" w:rsidRDefault="003860E9">
            <w:pPr>
              <w:rPr>
                <w:rFonts w:ascii="Cambria" w:hAnsi="Cambria"/>
                <w:sz w:val="24"/>
                <w:szCs w:val="24"/>
                <w:lang w:val="fr-CA"/>
              </w:rPr>
            </w:pPr>
          </w:p>
          <w:p w14:paraId="1DFCBC6A" w14:textId="77777777" w:rsidR="003860E9" w:rsidRPr="00B25E50" w:rsidRDefault="003860E9">
            <w:pPr>
              <w:rPr>
                <w:rFonts w:ascii="Cambria" w:hAnsi="Cambria"/>
                <w:sz w:val="24"/>
                <w:szCs w:val="24"/>
                <w:lang w:val="fr-CA"/>
              </w:rPr>
            </w:pPr>
          </w:p>
          <w:p w14:paraId="03D4ED01" w14:textId="77777777" w:rsidR="00C90E0A" w:rsidRPr="00B25E50" w:rsidRDefault="00C90E0A">
            <w:pPr>
              <w:rPr>
                <w:rFonts w:ascii="Cambria" w:hAnsi="Cambria"/>
                <w:sz w:val="24"/>
                <w:szCs w:val="24"/>
                <w:lang w:val="fr-CA"/>
              </w:rPr>
            </w:pPr>
          </w:p>
          <w:p w14:paraId="1A94DF36" w14:textId="77777777" w:rsidR="003860E9" w:rsidRPr="00B25E50" w:rsidRDefault="003860E9">
            <w:pPr>
              <w:rPr>
                <w:rFonts w:ascii="Cambria" w:hAnsi="Cambria"/>
                <w:sz w:val="24"/>
                <w:szCs w:val="24"/>
                <w:lang w:val="fr-CA"/>
              </w:rPr>
            </w:pPr>
          </w:p>
          <w:p w14:paraId="5C43D5A9" w14:textId="77777777" w:rsidR="003860E9" w:rsidRPr="00B25E50" w:rsidRDefault="003860E9">
            <w:pPr>
              <w:rPr>
                <w:rFonts w:ascii="Cambria" w:hAnsi="Cambria"/>
                <w:sz w:val="24"/>
                <w:szCs w:val="24"/>
                <w:lang w:val="fr-CA"/>
              </w:rPr>
            </w:pPr>
          </w:p>
        </w:tc>
      </w:tr>
    </w:tbl>
    <w:p w14:paraId="13E8DCAD" w14:textId="77777777" w:rsidR="003860E9" w:rsidRPr="00B25E50" w:rsidRDefault="003860E9" w:rsidP="003860E9">
      <w:pPr>
        <w:rPr>
          <w:rFonts w:ascii="Cambria" w:hAnsi="Cambria"/>
          <w:sz w:val="24"/>
          <w:szCs w:val="24"/>
          <w:lang w:val="fr-CA"/>
        </w:rPr>
      </w:pPr>
    </w:p>
    <w:p w14:paraId="6766A68C" w14:textId="77777777" w:rsidR="003860E9" w:rsidRPr="00B25E50" w:rsidRDefault="00F11CE2" w:rsidP="003860E9">
      <w:pPr>
        <w:tabs>
          <w:tab w:val="left" w:pos="5670"/>
        </w:tabs>
        <w:rPr>
          <w:rFonts w:ascii="Cambria" w:hAnsi="Cambria"/>
          <w:b/>
          <w:bCs/>
          <w:sz w:val="24"/>
          <w:szCs w:val="24"/>
          <w:lang w:val="fr-CA"/>
        </w:rPr>
      </w:pPr>
      <w:r w:rsidRPr="00B25E50">
        <w:rPr>
          <w:rFonts w:ascii="Cambria" w:hAnsi="Cambria"/>
          <w:b/>
          <w:bCs/>
          <w:color w:val="000000"/>
          <w:sz w:val="24"/>
          <w:szCs w:val="24"/>
          <w:lang w:val="fr-CA"/>
        </w:rPr>
        <w:t>Les demandeurs doivent également présenter un budget provisoire, deux lettres d’appui, une preuve d’assurance, une preuve de couverture de la CSTIT et une lettre du registraire des sociétés confirmant que l’organisation concernée est en règle.</w:t>
      </w:r>
    </w:p>
    <w:p w14:paraId="6810308F" w14:textId="77777777" w:rsidR="003860E9" w:rsidRPr="00B25E50" w:rsidRDefault="00F11CE2" w:rsidP="003860E9">
      <w:pPr>
        <w:tabs>
          <w:tab w:val="left" w:pos="5670"/>
        </w:tabs>
        <w:rPr>
          <w:rFonts w:ascii="Cambria" w:hAnsi="Cambria"/>
          <w:sz w:val="24"/>
          <w:szCs w:val="24"/>
          <w:lang w:val="fr-CA"/>
        </w:rPr>
      </w:pPr>
      <w:r w:rsidRPr="00B25E50">
        <w:rPr>
          <w:rFonts w:ascii="Cambria" w:hAnsi="Cambria"/>
          <w:color w:val="000000"/>
          <w:sz w:val="24"/>
          <w:szCs w:val="24"/>
          <w:lang w:val="fr-CA"/>
        </w:rPr>
        <w:t>Si vous croyez que d’autres documents peuvent être pertinents pour le projet, veuillez les joindre à votre demande.</w:t>
      </w:r>
    </w:p>
    <w:p w14:paraId="5023C6C6" w14:textId="77777777" w:rsidR="003860E9" w:rsidRPr="00B25E50" w:rsidRDefault="003860E9" w:rsidP="003860E9">
      <w:pPr>
        <w:tabs>
          <w:tab w:val="left" w:pos="5670"/>
        </w:tabs>
        <w:rPr>
          <w:rFonts w:ascii="Cambria" w:hAnsi="Cambria"/>
          <w:sz w:val="24"/>
          <w:szCs w:val="24"/>
          <w:lang w:val="fr-CA"/>
        </w:rPr>
      </w:pPr>
    </w:p>
    <w:p w14:paraId="078D7831" w14:textId="77777777" w:rsidR="003860E9" w:rsidRPr="00B25E50" w:rsidRDefault="003860E9" w:rsidP="003860E9">
      <w:pPr>
        <w:tabs>
          <w:tab w:val="left" w:pos="5670"/>
        </w:tabs>
        <w:rPr>
          <w:lang w:val="fr-CA"/>
        </w:rPr>
      </w:pPr>
    </w:p>
    <w:p w14:paraId="5948B69B" w14:textId="77777777" w:rsidR="003860E9" w:rsidRPr="00B25E50" w:rsidRDefault="00F11CE2" w:rsidP="003860E9">
      <w:pPr>
        <w:tabs>
          <w:tab w:val="left" w:pos="5670"/>
        </w:tabs>
        <w:rPr>
          <w:lang w:val="fr-CA"/>
        </w:rPr>
      </w:pPr>
      <w:r w:rsidRPr="00B25E50">
        <w:rPr>
          <w:color w:val="000000"/>
          <w:lang w:val="fr-CA"/>
        </w:rPr>
        <w:t>________________________________</w:t>
      </w:r>
      <w:r w:rsidRPr="00B25E50">
        <w:rPr>
          <w:color w:val="000000"/>
          <w:lang w:val="fr-CA"/>
        </w:rPr>
        <w:tab/>
        <w:t>________________________________</w:t>
      </w:r>
      <w:r w:rsidRPr="00B25E50">
        <w:rPr>
          <w:color w:val="000000"/>
          <w:lang w:val="fr-CA"/>
        </w:rPr>
        <w:tab/>
      </w:r>
    </w:p>
    <w:p w14:paraId="55924B19" w14:textId="4D8C7646" w:rsidR="003860E9" w:rsidRPr="00B25E50" w:rsidRDefault="00F11CE2" w:rsidP="003860E9">
      <w:pPr>
        <w:tabs>
          <w:tab w:val="left" w:pos="5670"/>
        </w:tabs>
        <w:spacing w:after="0"/>
        <w:rPr>
          <w:lang w:val="fr-CA"/>
        </w:rPr>
      </w:pPr>
      <w:r w:rsidRPr="00B25E50">
        <w:rPr>
          <w:color w:val="000000"/>
          <w:lang w:val="fr-CA"/>
        </w:rPr>
        <w:t xml:space="preserve">Représentant de l’organisation </w:t>
      </w:r>
      <w:r w:rsidRPr="00B25E50">
        <w:rPr>
          <w:color w:val="000000"/>
          <w:lang w:val="fr-CA"/>
        </w:rPr>
        <w:tab/>
        <w:t>Date</w:t>
      </w:r>
    </w:p>
    <w:p w14:paraId="6857E269" w14:textId="77777777" w:rsidR="003860E9" w:rsidRPr="00B25E50" w:rsidRDefault="00F11CE2" w:rsidP="003860E9">
      <w:pPr>
        <w:rPr>
          <w:lang w:val="fr-CA"/>
        </w:rPr>
      </w:pPr>
      <w:r w:rsidRPr="00B25E50">
        <w:rPr>
          <w:color w:val="000000"/>
          <w:lang w:val="fr-CA"/>
        </w:rPr>
        <w:t>Organisation</w:t>
      </w:r>
    </w:p>
    <w:p w14:paraId="0E95B84E" w14:textId="77777777" w:rsidR="003860E9" w:rsidRPr="00B25E50" w:rsidRDefault="003860E9" w:rsidP="00DB03CE">
      <w:pPr>
        <w:rPr>
          <w:rFonts w:ascii="Times New Roman" w:hAnsi="Times New Roman" w:cs="Times New Roman"/>
          <w:sz w:val="32"/>
          <w:szCs w:val="32"/>
          <w:lang w:val="fr-CA"/>
        </w:rPr>
      </w:pPr>
    </w:p>
    <w:p w14:paraId="20CC39DE" w14:textId="77777777" w:rsidR="003860E9" w:rsidRPr="00B25E50" w:rsidRDefault="003860E9" w:rsidP="003860E9">
      <w:pPr>
        <w:jc w:val="center"/>
        <w:rPr>
          <w:rFonts w:ascii="Times New Roman" w:hAnsi="Times New Roman" w:cs="Times New Roman"/>
          <w:sz w:val="32"/>
          <w:szCs w:val="32"/>
          <w:lang w:val="fr-CA"/>
        </w:rPr>
      </w:pPr>
    </w:p>
    <w:p w14:paraId="55D4AF99" w14:textId="45736327" w:rsidR="003860E9" w:rsidRPr="00B25E50" w:rsidRDefault="00F11CE2" w:rsidP="003860E9">
      <w:pPr>
        <w:jc w:val="center"/>
        <w:rPr>
          <w:rFonts w:ascii="Times New Roman" w:hAnsi="Times New Roman" w:cs="Times New Roman"/>
          <w:sz w:val="32"/>
          <w:szCs w:val="32"/>
          <w:lang w:val="fr-CA"/>
        </w:rPr>
      </w:pPr>
      <w:r w:rsidRPr="00B25E50">
        <w:rPr>
          <w:rFonts w:ascii="Cambria" w:eastAsia="Cambria" w:hAnsi="Cambria" w:cs="Times New Roman"/>
          <w:color w:val="000000"/>
          <w:sz w:val="32"/>
          <w:szCs w:val="32"/>
          <w:lang w:val="fr-CA" w:bidi="fr-CA"/>
        </w:rPr>
        <w:t xml:space="preserve">Les déclarations d’intérêt doivent être soumises au plus tard le </w:t>
      </w:r>
      <w:commentRangeStart w:id="13"/>
      <w:r w:rsidRPr="00B25E50">
        <w:rPr>
          <w:rFonts w:ascii="Cambria" w:eastAsia="Cambria" w:hAnsi="Cambria" w:cs="Times New Roman"/>
          <w:color w:val="000000"/>
          <w:sz w:val="32"/>
          <w:szCs w:val="32"/>
          <w:lang w:val="fr-CA" w:bidi="fr-CA"/>
        </w:rPr>
        <w:t>27 mars 2026, à 16 h</w:t>
      </w:r>
      <w:commentRangeEnd w:id="13"/>
      <w:r w:rsidRPr="00B25E50">
        <w:rPr>
          <w:rStyle w:val="CommentReference"/>
          <w:lang w:val="fr-CA"/>
        </w:rPr>
        <w:commentReference w:id="13"/>
      </w:r>
      <w:r w:rsidRPr="00B25E50">
        <w:rPr>
          <w:rFonts w:ascii="Cambria" w:eastAsia="Cambria" w:hAnsi="Cambria" w:cs="Times New Roman"/>
          <w:color w:val="000000"/>
          <w:sz w:val="32"/>
          <w:szCs w:val="32"/>
          <w:lang w:val="fr-CA" w:bidi="fr-CA"/>
        </w:rPr>
        <w:t xml:space="preserve">. </w:t>
      </w:r>
      <w:r w:rsidRPr="00B25E50">
        <w:rPr>
          <w:rFonts w:ascii="Times New Roman" w:hAnsi="Times New Roman" w:cs="Times New Roman"/>
          <w:color w:val="000000"/>
          <w:sz w:val="32"/>
          <w:szCs w:val="32"/>
          <w:lang w:val="fr-CA"/>
        </w:rPr>
        <w:t>Veuillez faire parvenir votre déclaration d’intérêt à</w:t>
      </w:r>
      <w:r w:rsidR="00B956C7"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w:t>
      </w:r>
    </w:p>
    <w:p w14:paraId="5B615207" w14:textId="2E9B19A7"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Justice communautaire</w:t>
      </w:r>
    </w:p>
    <w:p w14:paraId="3F94C164" w14:textId="77777777"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Ministère de la Justice</w:t>
      </w:r>
    </w:p>
    <w:p w14:paraId="48CBF3EB" w14:textId="545ED06D"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Palais de justice, 5</w:t>
      </w:r>
      <w:r w:rsidRPr="00B25E50">
        <w:rPr>
          <w:rFonts w:ascii="Times New Roman" w:hAnsi="Times New Roman" w:cs="Times New Roman"/>
          <w:color w:val="000000"/>
          <w:sz w:val="32"/>
          <w:szCs w:val="32"/>
          <w:vertAlign w:val="superscript"/>
          <w:lang w:val="fr-CA"/>
        </w:rPr>
        <w:t>e</w:t>
      </w:r>
      <w:r w:rsidRPr="00B25E50">
        <w:rPr>
          <w:rFonts w:ascii="Times New Roman" w:hAnsi="Times New Roman" w:cs="Times New Roman"/>
          <w:color w:val="000000"/>
          <w:sz w:val="32"/>
          <w:szCs w:val="32"/>
          <w:lang w:val="fr-CA"/>
        </w:rPr>
        <w:t> étage</w:t>
      </w:r>
    </w:p>
    <w:p w14:paraId="53594900" w14:textId="20C2C1AD"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C.</w:t>
      </w:r>
      <w:r w:rsidR="00B956C7"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P.</w:t>
      </w:r>
      <w:r w:rsidR="008A52E4"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1320</w:t>
      </w:r>
    </w:p>
    <w:p w14:paraId="23525B8B" w14:textId="5013AF67"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Yellowknife</w:t>
      </w:r>
      <w:r w:rsidR="008A52E4" w:rsidRPr="00B25E50">
        <w:rPr>
          <w:rFonts w:ascii="Times New Roman" w:hAnsi="Times New Roman" w:cs="Times New Roman"/>
          <w:color w:val="000000"/>
          <w:sz w:val="32"/>
          <w:szCs w:val="32"/>
          <w:lang w:val="fr-CA"/>
        </w:rPr>
        <w:t> </w:t>
      </w:r>
      <w:proofErr w:type="gramStart"/>
      <w:r w:rsidRPr="00B25E50">
        <w:rPr>
          <w:rFonts w:ascii="Times New Roman" w:hAnsi="Times New Roman" w:cs="Times New Roman"/>
          <w:color w:val="000000"/>
          <w:sz w:val="32"/>
          <w:szCs w:val="32"/>
          <w:lang w:val="fr-CA"/>
        </w:rPr>
        <w:t>NT</w:t>
      </w:r>
      <w:r w:rsidR="008A52E4"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X</w:t>
      </w:r>
      <w:proofErr w:type="gramEnd"/>
      <w:r w:rsidRPr="00B25E50">
        <w:rPr>
          <w:rFonts w:ascii="Times New Roman" w:hAnsi="Times New Roman" w:cs="Times New Roman"/>
          <w:color w:val="000000"/>
          <w:sz w:val="32"/>
          <w:szCs w:val="32"/>
          <w:lang w:val="fr-CA"/>
        </w:rPr>
        <w:t>1A</w:t>
      </w:r>
      <w:r w:rsidR="008A52E4"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2L9</w:t>
      </w:r>
    </w:p>
    <w:p w14:paraId="298EB578" w14:textId="77777777" w:rsidR="003860E9" w:rsidRPr="00B25E50" w:rsidRDefault="003860E9" w:rsidP="003860E9">
      <w:pPr>
        <w:pStyle w:val="NoSpacing"/>
        <w:jc w:val="center"/>
        <w:rPr>
          <w:rFonts w:ascii="Times New Roman" w:hAnsi="Times New Roman" w:cs="Times New Roman"/>
          <w:sz w:val="32"/>
          <w:szCs w:val="32"/>
          <w:lang w:val="fr-CA"/>
        </w:rPr>
      </w:pPr>
    </w:p>
    <w:p w14:paraId="62D48B7E" w14:textId="246B1957" w:rsidR="003860E9" w:rsidRPr="00F11CE2" w:rsidRDefault="00F11CE2" w:rsidP="00DB03CE">
      <w:pPr>
        <w:pStyle w:val="NoSpacing"/>
        <w:jc w:val="center"/>
        <w:rPr>
          <w:rFonts w:ascii="Times New Roman" w:hAnsi="Times New Roman" w:cs="Times New Roman"/>
          <w:sz w:val="32"/>
          <w:szCs w:val="32"/>
          <w:lang w:val="fr-CA"/>
        </w:rPr>
      </w:pPr>
      <w:commentRangeStart w:id="14"/>
      <w:r w:rsidRPr="00B25E50">
        <w:rPr>
          <w:rFonts w:ascii="Times New Roman" w:hAnsi="Times New Roman" w:cs="Times New Roman"/>
          <w:color w:val="000000"/>
          <w:sz w:val="32"/>
          <w:szCs w:val="32"/>
          <w:lang w:val="fr-CA"/>
        </w:rPr>
        <w:t xml:space="preserve">Courriel : </w:t>
      </w:r>
      <w:hyperlink r:id="rId14" w:history="1">
        <w:r w:rsidRPr="00B25E50">
          <w:rPr>
            <w:rStyle w:val="Hyperlink"/>
            <w:rFonts w:ascii="Times New Roman" w:hAnsi="Times New Roman" w:cs="Times New Roman"/>
            <w:sz w:val="32"/>
            <w:szCs w:val="32"/>
            <w:lang w:val="fr-CA"/>
          </w:rPr>
          <w:t>cait_ross@gov.nt.ca</w:t>
        </w:r>
      </w:hyperlink>
      <w:commentRangeEnd w:id="14"/>
      <w:r w:rsidRPr="00B25E50">
        <w:rPr>
          <w:rStyle w:val="CommentReference"/>
        </w:rPr>
        <w:commentReference w:id="14"/>
      </w:r>
    </w:p>
    <w:sectPr w:rsidR="003860E9" w:rsidRPr="00F11CE2">
      <w:headerReference w:type="default" r:id="rId15"/>
      <w:footerReference w:type="defaul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Delphine Dippmann" w:date="2026-03-11T12:04:00Z" w:initials="DD">
    <w:p w14:paraId="20853C5B" w14:textId="77777777" w:rsidR="00F11CE2" w:rsidRDefault="00F11CE2" w:rsidP="00F11CE2">
      <w:pPr>
        <w:pStyle w:val="CommentText"/>
      </w:pPr>
      <w:r>
        <w:rPr>
          <w:rStyle w:val="CommentReference"/>
        </w:rPr>
        <w:annotationRef/>
      </w:r>
      <w:r>
        <w:rPr>
          <w:lang w:val="fr-FR"/>
        </w:rPr>
        <w:t>Note to client:  the English says «no later than 4pm», but earlier in the document, it says «no later than noon».</w:t>
      </w:r>
    </w:p>
    <w:p w14:paraId="326922FD" w14:textId="77777777" w:rsidR="00F11CE2" w:rsidRDefault="00F11CE2" w:rsidP="00F11CE2">
      <w:pPr>
        <w:pStyle w:val="CommentText"/>
      </w:pPr>
      <w:r>
        <w:rPr>
          <w:lang w:val="fr-FR"/>
        </w:rPr>
        <w:t>Which is correct?</w:t>
      </w:r>
    </w:p>
  </w:comment>
  <w:comment w:id="14" w:author="Delphine Dippmann [2]" w:date="2026-03-13T13:02:00Z" w:initials="DD">
    <w:p w14:paraId="5EBEEF04" w14:textId="77777777" w:rsidR="00F11CE2" w:rsidRDefault="00F11CE2" w:rsidP="00F11CE2">
      <w:pPr>
        <w:pStyle w:val="CommentText"/>
      </w:pPr>
      <w:r>
        <w:rPr>
          <w:rStyle w:val="CommentReference"/>
        </w:rPr>
        <w:annotationRef/>
      </w:r>
      <w:r>
        <w:rPr>
          <w:lang w:val="fr-FR"/>
        </w:rPr>
        <w:t xml:space="preserve">Note to client: the email used earlier in the document is </w:t>
      </w:r>
      <w:hyperlink r:id="rId1" w:history="1">
        <w:r w:rsidRPr="00FC5FB9">
          <w:rPr>
            <w:rStyle w:val="Hyperlink"/>
            <w:highlight w:val="yellow"/>
            <w:lang w:val="fr-CA"/>
          </w:rPr>
          <w:t>communityjustice@gov.nt.ca</w:t>
        </w:r>
      </w:hyperlink>
    </w:p>
    <w:p w14:paraId="448E0DF5" w14:textId="77777777" w:rsidR="00F11CE2" w:rsidRDefault="00F11CE2" w:rsidP="00F11CE2">
      <w:pPr>
        <w:pStyle w:val="CommentText"/>
      </w:pPr>
      <w:r>
        <w:rPr>
          <w:color w:val="000000"/>
          <w:lang w:val="fr-CA"/>
        </w:rPr>
        <w:t>Shouldn’t it be the same email address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922FD" w15:done="0"/>
  <w15:commentEx w15:paraId="448E0D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B6B21" w16cex:dateUtc="2026-03-11T18:04:00Z"/>
  <w16cex:commentExtensible w16cex:durableId="0DE89B38" w16cex:dateUtc="2026-03-13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922FD" w16cid:durableId="0ABB6B21"/>
  <w16cid:commentId w16cid:paraId="448E0DF5" w16cid:durableId="0DE89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26BD" w14:textId="77777777" w:rsidR="00F11CE2" w:rsidRDefault="00F11CE2">
      <w:pPr>
        <w:spacing w:after="0" w:line="240" w:lineRule="auto"/>
      </w:pPr>
      <w:r>
        <w:separator/>
      </w:r>
    </w:p>
  </w:endnote>
  <w:endnote w:type="continuationSeparator" w:id="0">
    <w:p w14:paraId="36EDD335" w14:textId="77777777" w:rsidR="00F11CE2" w:rsidRDefault="00F1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4173" w14:textId="33FE0B06" w:rsidR="009C753F" w:rsidRDefault="00F11CE2" w:rsidP="006F5517">
    <w:pPr>
      <w:pStyle w:val="Footer"/>
      <w:pBdr>
        <w:top w:val="single" w:sz="4" w:space="1" w:color="D9D9D9" w:themeColor="background1" w:themeShade="D9"/>
      </w:pBdr>
      <w:jc w:val="right"/>
      <w:rPr>
        <w:b/>
        <w:bCs/>
      </w:rPr>
    </w:pPr>
    <w:r w:rsidRPr="00B25E50">
      <w:rPr>
        <w:noProof/>
        <w:highlight w:val="yellow"/>
      </w:rPr>
      <mc:AlternateContent>
        <mc:Choice Requires="wps">
          <w:drawing>
            <wp:anchor distT="0" distB="0" distL="0" distR="0" simplePos="0" relativeHeight="251659264" behindDoc="1" locked="0" layoutInCell="1" allowOverlap="1" wp14:anchorId="160DC45C" wp14:editId="2932ACEE">
              <wp:simplePos x="0" y="0"/>
              <wp:positionH relativeFrom="margin">
                <wp:align>left</wp:align>
              </wp:positionH>
              <wp:positionV relativeFrom="page">
                <wp:posOffset>9270145</wp:posOffset>
              </wp:positionV>
              <wp:extent cx="1815464" cy="659958"/>
              <wp:effectExtent l="0" t="0" r="0" b="0"/>
              <wp:wrapNone/>
              <wp:docPr id="3" name="Textbox 3"/>
              <wp:cNvGraphicFramePr/>
              <a:graphic xmlns:a="http://schemas.openxmlformats.org/drawingml/2006/main">
                <a:graphicData uri="http://schemas.microsoft.com/office/word/2010/wordprocessingShape">
                  <wps:wsp>
                    <wps:cNvSpPr txBox="1"/>
                    <wps:spPr>
                      <a:xfrm>
                        <a:off x="0" y="0"/>
                        <a:ext cx="1815464" cy="659958"/>
                      </a:xfrm>
                      <a:prstGeom prst="rect">
                        <a:avLst/>
                      </a:prstGeom>
                    </wps:spPr>
                    <wps:txbx>
                      <w:txbxContent>
                        <w:p w14:paraId="510FF23A" w14:textId="77777777" w:rsidR="004460E6" w:rsidRPr="00B25E50" w:rsidRDefault="004460E6" w:rsidP="006F5517">
                          <w:pPr>
                            <w:spacing w:before="2" w:after="0" w:line="240" w:lineRule="auto"/>
                            <w:ind w:left="20"/>
                            <w:rPr>
                              <w:rFonts w:ascii="Calibri"/>
                              <w:color w:val="000000"/>
                              <w:lang w:val="fr-CA" w:eastAsia="fr-CA" w:bidi="fr-CA"/>
                            </w:rPr>
                          </w:pPr>
                          <w:r w:rsidRPr="00B25E50">
                            <w:rPr>
                              <w:rFonts w:ascii="Calibri" w:eastAsia="Calibri" w:hAnsi="Calibri" w:cs="Calibri"/>
                              <w:color w:val="000000"/>
                              <w:lang w:val="fr-CA" w:bidi="fr-CA"/>
                            </w:rPr>
                            <w:t>J</w:t>
                          </w:r>
                          <w:r w:rsidRPr="00B25E50">
                            <w:rPr>
                              <w:rFonts w:ascii="Calibri"/>
                              <w:color w:val="000000"/>
                              <w:lang w:val="fr-CA" w:eastAsia="fr-CA" w:bidi="fr-CA"/>
                            </w:rPr>
                            <w:t>ustice communautaire</w:t>
                          </w:r>
                        </w:p>
                        <w:p w14:paraId="40415341" w14:textId="6BCC8C82" w:rsidR="006F5517" w:rsidRPr="00B25E50" w:rsidRDefault="00F11CE2" w:rsidP="006F5517">
                          <w:pPr>
                            <w:spacing w:before="2" w:after="0" w:line="240" w:lineRule="auto"/>
                            <w:ind w:left="20"/>
                            <w:rPr>
                              <w:rFonts w:ascii="Calibri"/>
                              <w:lang w:val="fr-CA"/>
                            </w:rPr>
                          </w:pPr>
                          <w:r w:rsidRPr="00B25E50">
                            <w:rPr>
                              <w:rFonts w:ascii="Calibri"/>
                              <w:color w:val="000000"/>
                              <w:lang w:val="fr-CA"/>
                            </w:rPr>
                            <w:t>Ministère de la Justice</w:t>
                          </w:r>
                        </w:p>
                        <w:p w14:paraId="2523C559" w14:textId="77777777" w:rsidR="006F5517" w:rsidRPr="004460E6" w:rsidRDefault="00921382" w:rsidP="006F5517">
                          <w:pPr>
                            <w:spacing w:after="0" w:line="240" w:lineRule="auto"/>
                            <w:ind w:left="20"/>
                            <w:rPr>
                              <w:rFonts w:ascii="Calibri"/>
                              <w:sz w:val="16"/>
                              <w:lang w:val="fr-CA"/>
                            </w:rPr>
                          </w:pPr>
                          <w:r w:rsidRPr="00B25E50">
                            <w:rPr>
                              <w:rFonts w:ascii="Calibri"/>
                              <w:color w:val="000000"/>
                              <w:sz w:val="16"/>
                              <w:lang w:val="fr-CA"/>
                            </w:rPr>
                            <w:t>Mars 2026</w:t>
                          </w:r>
                        </w:p>
                      </w:txbxContent>
                    </wps:txbx>
                    <wps:bodyPr wrap="square" lIns="0" tIns="0" rIns="0" bIns="0" rtlCol="0"/>
                  </wps:wsp>
                </a:graphicData>
              </a:graphic>
              <wp14:sizeRelV relativeFrom="margin">
                <wp14:pctHeight>0</wp14:pctHeight>
              </wp14:sizeRelV>
            </wp:anchor>
          </w:drawing>
        </mc:Choice>
        <mc:Fallback>
          <w:pict>
            <v:shapetype w14:anchorId="160DC45C" id="_x0000_t202" coordsize="21600,21600" o:spt="202" path="m,l,21600r21600,l21600,xe">
              <v:stroke joinstyle="miter"/>
              <v:path gradientshapeok="t" o:connecttype="rect"/>
            </v:shapetype>
            <v:shape id="Textbox 3" o:spid="_x0000_s1026" type="#_x0000_t202" style="position:absolute;left:0;text-align:left;margin-left:0;margin-top:729.95pt;width:142.95pt;height:51.95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" filled="f" stroked="f">
              <v:textbox inset="0,0,0,0">
                <w:txbxContent>
                  <w:p w14:paraId="510FF23A" w14:textId="77777777" w:rsidR="004460E6" w:rsidRPr="00B25E50" w:rsidRDefault="004460E6" w:rsidP="006F5517">
                    <w:pPr>
                      <w:spacing w:before="2" w:after="0" w:line="240" w:lineRule="auto"/>
                      <w:ind w:left="20"/>
                      <w:rPr>
                        <w:rFonts w:ascii="Calibri"/>
                        <w:color w:val="000000"/>
                        <w:lang w:val="fr-CA" w:eastAsia="fr-CA" w:bidi="fr-CA"/>
                      </w:rPr>
                    </w:pPr>
                    <w:r w:rsidRPr="00B25E50">
                      <w:rPr>
                        <w:rFonts w:ascii="Calibri" w:eastAsia="Calibri" w:hAnsi="Calibri" w:cs="Calibri"/>
                        <w:color w:val="000000"/>
                        <w:lang w:val="fr-CA" w:bidi="fr-CA"/>
                      </w:rPr>
                      <w:t>J</w:t>
                    </w:r>
                    <w:r w:rsidRPr="00B25E50">
                      <w:rPr>
                        <w:rFonts w:ascii="Calibri"/>
                        <w:color w:val="000000"/>
                        <w:lang w:val="fr-CA" w:eastAsia="fr-CA" w:bidi="fr-CA"/>
                      </w:rPr>
                      <w:t>ustice communautaire</w:t>
                    </w:r>
                  </w:p>
                  <w:p w14:paraId="40415341" w14:textId="6BCC8C82" w:rsidR="006F5517" w:rsidRPr="00B25E50" w:rsidRDefault="00F11CE2" w:rsidP="006F5517">
                    <w:pPr>
                      <w:spacing w:before="2" w:after="0" w:line="240" w:lineRule="auto"/>
                      <w:ind w:left="20"/>
                      <w:rPr>
                        <w:rFonts w:ascii="Calibri"/>
                        <w:lang w:val="fr-CA"/>
                      </w:rPr>
                    </w:pPr>
                    <w:r w:rsidRPr="00B25E50">
                      <w:rPr>
                        <w:rFonts w:ascii="Calibri"/>
                        <w:color w:val="000000"/>
                        <w:lang w:val="fr-CA"/>
                      </w:rPr>
                      <w:t>Ministère de la Justice</w:t>
                    </w:r>
                  </w:p>
                  <w:p w14:paraId="2523C559" w14:textId="77777777" w:rsidR="006F5517" w:rsidRPr="004460E6" w:rsidRDefault="00921382" w:rsidP="006F5517">
                    <w:pPr>
                      <w:spacing w:after="0" w:line="240" w:lineRule="auto"/>
                      <w:ind w:left="20"/>
                      <w:rPr>
                        <w:rFonts w:ascii="Calibri"/>
                        <w:sz w:val="16"/>
                        <w:lang w:val="fr-CA"/>
                      </w:rPr>
                    </w:pPr>
                    <w:r w:rsidRPr="00B25E50">
                      <w:rPr>
                        <w:rFonts w:ascii="Calibri"/>
                        <w:color w:val="000000"/>
                        <w:sz w:val="16"/>
                        <w:lang w:val="fr-CA"/>
                      </w:rPr>
                      <w:t>Mars 2026</w:t>
                    </w:r>
                  </w:p>
                </w:txbxContent>
              </v:textbox>
              <w10:wrap anchorx="margin" anchory="page"/>
            </v:shape>
          </w:pict>
        </mc:Fallback>
      </mc:AlternateContent>
    </w:r>
    <w:sdt>
      <w:sdtPr>
        <w:rPr>
          <w:b/>
          <w:bCs/>
          <w:noProof/>
          <w:highlight w:val="yellow"/>
        </w:rPr>
        <w:id w:val="-865677678"/>
        <w:docPartObj>
          <w:docPartGallery w:val="Page Numbers (Bottom of Page)"/>
          <w:docPartUnique/>
        </w:docPartObj>
      </w:sdtPr>
      <w:sdtEndPr>
        <w:rPr>
          <w:color w:val="7F7F7F" w:themeColor="background1" w:themeShade="7F"/>
          <w:spacing w:val="60"/>
        </w:rPr>
      </w:sdtEndPr>
      <w:sdtContent>
        <w:sdt>
          <w:sdtPr>
            <w:rPr>
              <w:highlight w:val="yellow"/>
            </w:rPr>
            <w:id w:val="237679374"/>
            <w:docPartObj>
              <w:docPartGallery w:val="Page Numbers (Bottom of Page)"/>
              <w:docPartUnique/>
            </w:docPartObj>
          </w:sdtPr>
          <w:sdtEndPr>
            <w:rPr>
              <w:color w:val="7F7F7F" w:themeColor="background1" w:themeShade="7F"/>
              <w:spacing w:val="60"/>
            </w:rPr>
          </w:sdtEndPr>
          <w:sdtContent>
            <w:r w:rsidR="004460E6" w:rsidRPr="00B25E50">
              <w:fldChar w:fldCharType="begin"/>
            </w:r>
            <w:r w:rsidR="004460E6" w:rsidRPr="00B25E50">
              <w:instrText xml:space="preserve"> PAGE   \* MERGEFORMAT </w:instrText>
            </w:r>
            <w:r w:rsidR="004460E6" w:rsidRPr="00B25E50">
              <w:fldChar w:fldCharType="separate"/>
            </w:r>
            <w:r w:rsidR="004460E6" w:rsidRPr="00B25E50">
              <w:t>4</w:t>
            </w:r>
            <w:r w:rsidR="004460E6" w:rsidRPr="00B25E50">
              <w:rPr>
                <w:b/>
                <w:bCs/>
                <w:noProof/>
              </w:rPr>
              <w:fldChar w:fldCharType="end"/>
            </w:r>
            <w:r w:rsidR="004460E6" w:rsidRPr="00B25E50">
              <w:rPr>
                <w:b/>
                <w:bCs/>
              </w:rPr>
              <w:t xml:space="preserve"> | </w:t>
            </w:r>
            <w:r w:rsidR="004460E6" w:rsidRPr="00B25E50">
              <w:rPr>
                <w:color w:val="7F7F7F" w:themeColor="background1" w:themeShade="7F"/>
                <w:spacing w:val="60"/>
              </w:rPr>
              <w:t>Page</w:t>
            </w:r>
          </w:sdtContent>
        </w:sdt>
      </w:sdtContent>
    </w:sdt>
  </w:p>
  <w:p w14:paraId="70EFA128" w14:textId="77777777" w:rsidR="009C753F" w:rsidRDefault="009C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262A" w14:textId="77777777" w:rsidR="00F11CE2" w:rsidRDefault="00F11CE2">
      <w:pPr>
        <w:spacing w:after="0" w:line="240" w:lineRule="auto"/>
      </w:pPr>
      <w:r>
        <w:separator/>
      </w:r>
    </w:p>
  </w:footnote>
  <w:footnote w:type="continuationSeparator" w:id="0">
    <w:p w14:paraId="1EC4956E" w14:textId="77777777" w:rsidR="00F11CE2" w:rsidRDefault="00F11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B61FE" w14:paraId="2F237D83" w14:textId="77777777" w:rsidTr="43A3DA1E">
      <w:trPr>
        <w:trHeight w:val="300"/>
      </w:trPr>
      <w:tc>
        <w:tcPr>
          <w:tcW w:w="3120" w:type="dxa"/>
        </w:tcPr>
        <w:p w14:paraId="29619E7B" w14:textId="77777777" w:rsidR="43A3DA1E" w:rsidRDefault="43A3DA1E" w:rsidP="43A3DA1E">
          <w:pPr>
            <w:pStyle w:val="Header"/>
            <w:ind w:left="-115"/>
          </w:pPr>
        </w:p>
      </w:tc>
      <w:tc>
        <w:tcPr>
          <w:tcW w:w="3120" w:type="dxa"/>
        </w:tcPr>
        <w:p w14:paraId="21099640" w14:textId="77777777" w:rsidR="43A3DA1E" w:rsidRDefault="43A3DA1E" w:rsidP="43A3DA1E">
          <w:pPr>
            <w:pStyle w:val="Header"/>
            <w:jc w:val="center"/>
          </w:pPr>
        </w:p>
      </w:tc>
      <w:tc>
        <w:tcPr>
          <w:tcW w:w="3120" w:type="dxa"/>
        </w:tcPr>
        <w:p w14:paraId="07D5C642" w14:textId="77777777" w:rsidR="43A3DA1E" w:rsidRDefault="43A3DA1E" w:rsidP="43A3DA1E">
          <w:pPr>
            <w:pStyle w:val="Header"/>
            <w:ind w:right="-115"/>
            <w:jc w:val="right"/>
          </w:pPr>
        </w:p>
      </w:tc>
    </w:tr>
  </w:tbl>
  <w:p w14:paraId="7F92D284" w14:textId="77777777" w:rsidR="43A3DA1E" w:rsidRDefault="00F11CE2" w:rsidP="43A3DA1E">
    <w:pPr>
      <w:pStyle w:val="Header"/>
    </w:pPr>
    <w:r>
      <w:rPr>
        <w:noProof/>
      </w:rPr>
      <w:drawing>
        <wp:anchor distT="0" distB="0" distL="0" distR="0" simplePos="0" relativeHeight="251658240" behindDoc="1" locked="0" layoutInCell="1" allowOverlap="1" wp14:anchorId="6E2F094F" wp14:editId="1D85189B">
          <wp:simplePos x="0" y="0"/>
          <wp:positionH relativeFrom="page">
            <wp:posOffset>0</wp:posOffset>
          </wp:positionH>
          <wp:positionV relativeFrom="topMargin">
            <wp:posOffset>19050</wp:posOffset>
          </wp:positionV>
          <wp:extent cx="7758428" cy="743584"/>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428" cy="743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768"/>
    <w:multiLevelType w:val="hybridMultilevel"/>
    <w:tmpl w:val="E1340F54"/>
    <w:lvl w:ilvl="0" w:tplc="61C89E7E">
      <w:start w:val="1"/>
      <w:numFmt w:val="bullet"/>
      <w:lvlText w:val=""/>
      <w:lvlJc w:val="left"/>
      <w:pPr>
        <w:ind w:left="743" w:hanging="360"/>
      </w:pPr>
      <w:rPr>
        <w:rFonts w:ascii="Symbol" w:hAnsi="Symbol" w:hint="default"/>
      </w:rPr>
    </w:lvl>
    <w:lvl w:ilvl="1" w:tplc="E1DE8E0A" w:tentative="1">
      <w:start w:val="1"/>
      <w:numFmt w:val="bullet"/>
      <w:lvlText w:val="o"/>
      <w:lvlJc w:val="left"/>
      <w:pPr>
        <w:ind w:left="1463" w:hanging="360"/>
      </w:pPr>
      <w:rPr>
        <w:rFonts w:ascii="Courier New" w:hAnsi="Courier New" w:cs="Courier New" w:hint="default"/>
      </w:rPr>
    </w:lvl>
    <w:lvl w:ilvl="2" w:tplc="A48ACE56" w:tentative="1">
      <w:start w:val="1"/>
      <w:numFmt w:val="bullet"/>
      <w:lvlText w:val=""/>
      <w:lvlJc w:val="left"/>
      <w:pPr>
        <w:ind w:left="2183" w:hanging="360"/>
      </w:pPr>
      <w:rPr>
        <w:rFonts w:ascii="Wingdings" w:hAnsi="Wingdings" w:hint="default"/>
      </w:rPr>
    </w:lvl>
    <w:lvl w:ilvl="3" w:tplc="52168B2A" w:tentative="1">
      <w:start w:val="1"/>
      <w:numFmt w:val="bullet"/>
      <w:lvlText w:val=""/>
      <w:lvlJc w:val="left"/>
      <w:pPr>
        <w:ind w:left="2903" w:hanging="360"/>
      </w:pPr>
      <w:rPr>
        <w:rFonts w:ascii="Symbol" w:hAnsi="Symbol" w:hint="default"/>
      </w:rPr>
    </w:lvl>
    <w:lvl w:ilvl="4" w:tplc="53EAC62C" w:tentative="1">
      <w:start w:val="1"/>
      <w:numFmt w:val="bullet"/>
      <w:lvlText w:val="o"/>
      <w:lvlJc w:val="left"/>
      <w:pPr>
        <w:ind w:left="3623" w:hanging="360"/>
      </w:pPr>
      <w:rPr>
        <w:rFonts w:ascii="Courier New" w:hAnsi="Courier New" w:cs="Courier New" w:hint="default"/>
      </w:rPr>
    </w:lvl>
    <w:lvl w:ilvl="5" w:tplc="37BED350" w:tentative="1">
      <w:start w:val="1"/>
      <w:numFmt w:val="bullet"/>
      <w:lvlText w:val=""/>
      <w:lvlJc w:val="left"/>
      <w:pPr>
        <w:ind w:left="4343" w:hanging="360"/>
      </w:pPr>
      <w:rPr>
        <w:rFonts w:ascii="Wingdings" w:hAnsi="Wingdings" w:hint="default"/>
      </w:rPr>
    </w:lvl>
    <w:lvl w:ilvl="6" w:tplc="1DDCDEBC" w:tentative="1">
      <w:start w:val="1"/>
      <w:numFmt w:val="bullet"/>
      <w:lvlText w:val=""/>
      <w:lvlJc w:val="left"/>
      <w:pPr>
        <w:ind w:left="5063" w:hanging="360"/>
      </w:pPr>
      <w:rPr>
        <w:rFonts w:ascii="Symbol" w:hAnsi="Symbol" w:hint="default"/>
      </w:rPr>
    </w:lvl>
    <w:lvl w:ilvl="7" w:tplc="52D291AA" w:tentative="1">
      <w:start w:val="1"/>
      <w:numFmt w:val="bullet"/>
      <w:lvlText w:val="o"/>
      <w:lvlJc w:val="left"/>
      <w:pPr>
        <w:ind w:left="5783" w:hanging="360"/>
      </w:pPr>
      <w:rPr>
        <w:rFonts w:ascii="Courier New" w:hAnsi="Courier New" w:cs="Courier New" w:hint="default"/>
      </w:rPr>
    </w:lvl>
    <w:lvl w:ilvl="8" w:tplc="A6BE7852" w:tentative="1">
      <w:start w:val="1"/>
      <w:numFmt w:val="bullet"/>
      <w:lvlText w:val=""/>
      <w:lvlJc w:val="left"/>
      <w:pPr>
        <w:ind w:left="6503" w:hanging="360"/>
      </w:pPr>
      <w:rPr>
        <w:rFonts w:ascii="Wingdings" w:hAnsi="Wingdings" w:hint="default"/>
      </w:rPr>
    </w:lvl>
  </w:abstractNum>
  <w:abstractNum w:abstractNumId="1" w15:restartNumberingAfterBreak="0">
    <w:nsid w:val="028F4C90"/>
    <w:multiLevelType w:val="hybridMultilevel"/>
    <w:tmpl w:val="8B884C3C"/>
    <w:lvl w:ilvl="0" w:tplc="60A2AA8E">
      <w:start w:val="1"/>
      <w:numFmt w:val="decimal"/>
      <w:lvlText w:val="%1.0"/>
      <w:lvlJc w:val="left"/>
      <w:pPr>
        <w:ind w:left="720" w:hanging="360"/>
      </w:pPr>
    </w:lvl>
    <w:lvl w:ilvl="1" w:tplc="AAA066E2" w:tentative="1">
      <w:start w:val="1"/>
      <w:numFmt w:val="lowerLetter"/>
      <w:lvlText w:val="%2."/>
      <w:lvlJc w:val="left"/>
      <w:pPr>
        <w:ind w:left="1440" w:hanging="360"/>
      </w:pPr>
    </w:lvl>
    <w:lvl w:ilvl="2" w:tplc="870EB2F2" w:tentative="1">
      <w:start w:val="1"/>
      <w:numFmt w:val="lowerRoman"/>
      <w:lvlText w:val="%3."/>
      <w:lvlJc w:val="right"/>
      <w:pPr>
        <w:ind w:left="2160" w:hanging="180"/>
      </w:pPr>
    </w:lvl>
    <w:lvl w:ilvl="3" w:tplc="83582814" w:tentative="1">
      <w:start w:val="1"/>
      <w:numFmt w:val="decimal"/>
      <w:lvlText w:val="%4."/>
      <w:lvlJc w:val="left"/>
      <w:pPr>
        <w:ind w:left="2880" w:hanging="360"/>
      </w:pPr>
    </w:lvl>
    <w:lvl w:ilvl="4" w:tplc="D46A8556" w:tentative="1">
      <w:start w:val="1"/>
      <w:numFmt w:val="lowerLetter"/>
      <w:lvlText w:val="%5."/>
      <w:lvlJc w:val="left"/>
      <w:pPr>
        <w:ind w:left="3600" w:hanging="360"/>
      </w:pPr>
    </w:lvl>
    <w:lvl w:ilvl="5" w:tplc="9620E25A" w:tentative="1">
      <w:start w:val="1"/>
      <w:numFmt w:val="lowerRoman"/>
      <w:lvlText w:val="%6."/>
      <w:lvlJc w:val="right"/>
      <w:pPr>
        <w:ind w:left="4320" w:hanging="180"/>
      </w:pPr>
    </w:lvl>
    <w:lvl w:ilvl="6" w:tplc="4CA270F6" w:tentative="1">
      <w:start w:val="1"/>
      <w:numFmt w:val="decimal"/>
      <w:lvlText w:val="%7."/>
      <w:lvlJc w:val="left"/>
      <w:pPr>
        <w:ind w:left="5040" w:hanging="360"/>
      </w:pPr>
    </w:lvl>
    <w:lvl w:ilvl="7" w:tplc="F704E02A" w:tentative="1">
      <w:start w:val="1"/>
      <w:numFmt w:val="lowerLetter"/>
      <w:lvlText w:val="%8."/>
      <w:lvlJc w:val="left"/>
      <w:pPr>
        <w:ind w:left="5760" w:hanging="360"/>
      </w:pPr>
    </w:lvl>
    <w:lvl w:ilvl="8" w:tplc="3D06860E" w:tentative="1">
      <w:start w:val="1"/>
      <w:numFmt w:val="lowerRoman"/>
      <w:lvlText w:val="%9."/>
      <w:lvlJc w:val="right"/>
      <w:pPr>
        <w:ind w:left="6480" w:hanging="180"/>
      </w:pPr>
    </w:lvl>
  </w:abstractNum>
  <w:abstractNum w:abstractNumId="2" w15:restartNumberingAfterBreak="0">
    <w:nsid w:val="09AED5B5"/>
    <w:multiLevelType w:val="hybridMultilevel"/>
    <w:tmpl w:val="D86C6434"/>
    <w:lvl w:ilvl="0" w:tplc="0EF0526C">
      <w:start w:val="1"/>
      <w:numFmt w:val="bullet"/>
      <w:lvlText w:val=""/>
      <w:lvlJc w:val="left"/>
      <w:pPr>
        <w:ind w:left="720" w:hanging="360"/>
      </w:pPr>
      <w:rPr>
        <w:rFonts w:ascii="Symbol" w:hAnsi="Symbol" w:hint="default"/>
      </w:rPr>
    </w:lvl>
    <w:lvl w:ilvl="1" w:tplc="5930DCA2">
      <w:start w:val="1"/>
      <w:numFmt w:val="bullet"/>
      <w:lvlText w:val="o"/>
      <w:lvlJc w:val="left"/>
      <w:pPr>
        <w:ind w:left="1440" w:hanging="360"/>
      </w:pPr>
      <w:rPr>
        <w:rFonts w:ascii="Courier New" w:hAnsi="Courier New" w:hint="default"/>
      </w:rPr>
    </w:lvl>
    <w:lvl w:ilvl="2" w:tplc="D1321E3E">
      <w:start w:val="1"/>
      <w:numFmt w:val="bullet"/>
      <w:lvlText w:val=""/>
      <w:lvlJc w:val="left"/>
      <w:pPr>
        <w:ind w:left="2160" w:hanging="360"/>
      </w:pPr>
      <w:rPr>
        <w:rFonts w:ascii="Wingdings" w:hAnsi="Wingdings" w:hint="default"/>
      </w:rPr>
    </w:lvl>
    <w:lvl w:ilvl="3" w:tplc="77929DAA">
      <w:start w:val="1"/>
      <w:numFmt w:val="bullet"/>
      <w:lvlText w:val=""/>
      <w:lvlJc w:val="left"/>
      <w:pPr>
        <w:ind w:left="2880" w:hanging="360"/>
      </w:pPr>
      <w:rPr>
        <w:rFonts w:ascii="Symbol" w:hAnsi="Symbol" w:hint="default"/>
      </w:rPr>
    </w:lvl>
    <w:lvl w:ilvl="4" w:tplc="20D01ACC">
      <w:start w:val="1"/>
      <w:numFmt w:val="bullet"/>
      <w:lvlText w:val="o"/>
      <w:lvlJc w:val="left"/>
      <w:pPr>
        <w:ind w:left="3600" w:hanging="360"/>
      </w:pPr>
      <w:rPr>
        <w:rFonts w:ascii="Courier New" w:hAnsi="Courier New" w:hint="default"/>
      </w:rPr>
    </w:lvl>
    <w:lvl w:ilvl="5" w:tplc="79CAA2C8">
      <w:start w:val="1"/>
      <w:numFmt w:val="bullet"/>
      <w:lvlText w:val=""/>
      <w:lvlJc w:val="left"/>
      <w:pPr>
        <w:ind w:left="4320" w:hanging="360"/>
      </w:pPr>
      <w:rPr>
        <w:rFonts w:ascii="Wingdings" w:hAnsi="Wingdings" w:hint="default"/>
      </w:rPr>
    </w:lvl>
    <w:lvl w:ilvl="6" w:tplc="52225252">
      <w:start w:val="1"/>
      <w:numFmt w:val="bullet"/>
      <w:lvlText w:val=""/>
      <w:lvlJc w:val="left"/>
      <w:pPr>
        <w:ind w:left="5040" w:hanging="360"/>
      </w:pPr>
      <w:rPr>
        <w:rFonts w:ascii="Symbol" w:hAnsi="Symbol" w:hint="default"/>
      </w:rPr>
    </w:lvl>
    <w:lvl w:ilvl="7" w:tplc="A1326716">
      <w:start w:val="1"/>
      <w:numFmt w:val="bullet"/>
      <w:lvlText w:val="o"/>
      <w:lvlJc w:val="left"/>
      <w:pPr>
        <w:ind w:left="5760" w:hanging="360"/>
      </w:pPr>
      <w:rPr>
        <w:rFonts w:ascii="Courier New" w:hAnsi="Courier New" w:hint="default"/>
      </w:rPr>
    </w:lvl>
    <w:lvl w:ilvl="8" w:tplc="15B648BE">
      <w:start w:val="1"/>
      <w:numFmt w:val="bullet"/>
      <w:lvlText w:val=""/>
      <w:lvlJc w:val="left"/>
      <w:pPr>
        <w:ind w:left="6480" w:hanging="360"/>
      </w:pPr>
      <w:rPr>
        <w:rFonts w:ascii="Wingdings" w:hAnsi="Wingdings" w:hint="default"/>
      </w:rPr>
    </w:lvl>
  </w:abstractNum>
  <w:abstractNum w:abstractNumId="3" w15:restartNumberingAfterBreak="0">
    <w:nsid w:val="0B829670"/>
    <w:multiLevelType w:val="hybridMultilevel"/>
    <w:tmpl w:val="F3E2B920"/>
    <w:lvl w:ilvl="0" w:tplc="B65A3ED0">
      <w:start w:val="1"/>
      <w:numFmt w:val="bullet"/>
      <w:lvlText w:val="·"/>
      <w:lvlJc w:val="left"/>
      <w:pPr>
        <w:ind w:left="720" w:hanging="360"/>
      </w:pPr>
      <w:rPr>
        <w:rFonts w:ascii="Symbol" w:hAnsi="Symbol" w:hint="default"/>
      </w:rPr>
    </w:lvl>
    <w:lvl w:ilvl="1" w:tplc="07464330">
      <w:start w:val="1"/>
      <w:numFmt w:val="bullet"/>
      <w:lvlText w:val="o"/>
      <w:lvlJc w:val="left"/>
      <w:pPr>
        <w:ind w:left="1440" w:hanging="360"/>
      </w:pPr>
      <w:rPr>
        <w:rFonts w:ascii="Courier New" w:hAnsi="Courier New" w:hint="default"/>
      </w:rPr>
    </w:lvl>
    <w:lvl w:ilvl="2" w:tplc="0220F71E">
      <w:start w:val="1"/>
      <w:numFmt w:val="bullet"/>
      <w:lvlText w:val=""/>
      <w:lvlJc w:val="left"/>
      <w:pPr>
        <w:ind w:left="2160" w:hanging="360"/>
      </w:pPr>
      <w:rPr>
        <w:rFonts w:ascii="Wingdings" w:hAnsi="Wingdings" w:hint="default"/>
      </w:rPr>
    </w:lvl>
    <w:lvl w:ilvl="3" w:tplc="CB62247C">
      <w:start w:val="1"/>
      <w:numFmt w:val="bullet"/>
      <w:lvlText w:val=""/>
      <w:lvlJc w:val="left"/>
      <w:pPr>
        <w:ind w:left="2880" w:hanging="360"/>
      </w:pPr>
      <w:rPr>
        <w:rFonts w:ascii="Symbol" w:hAnsi="Symbol" w:hint="default"/>
      </w:rPr>
    </w:lvl>
    <w:lvl w:ilvl="4" w:tplc="30F6C7F8">
      <w:start w:val="1"/>
      <w:numFmt w:val="bullet"/>
      <w:lvlText w:val="o"/>
      <w:lvlJc w:val="left"/>
      <w:pPr>
        <w:ind w:left="3600" w:hanging="360"/>
      </w:pPr>
      <w:rPr>
        <w:rFonts w:ascii="Courier New" w:hAnsi="Courier New" w:hint="default"/>
      </w:rPr>
    </w:lvl>
    <w:lvl w:ilvl="5" w:tplc="23F013D6">
      <w:start w:val="1"/>
      <w:numFmt w:val="bullet"/>
      <w:lvlText w:val=""/>
      <w:lvlJc w:val="left"/>
      <w:pPr>
        <w:ind w:left="4320" w:hanging="360"/>
      </w:pPr>
      <w:rPr>
        <w:rFonts w:ascii="Wingdings" w:hAnsi="Wingdings" w:hint="default"/>
      </w:rPr>
    </w:lvl>
    <w:lvl w:ilvl="6" w:tplc="3B2A3790">
      <w:start w:val="1"/>
      <w:numFmt w:val="bullet"/>
      <w:lvlText w:val=""/>
      <w:lvlJc w:val="left"/>
      <w:pPr>
        <w:ind w:left="5040" w:hanging="360"/>
      </w:pPr>
      <w:rPr>
        <w:rFonts w:ascii="Symbol" w:hAnsi="Symbol" w:hint="default"/>
      </w:rPr>
    </w:lvl>
    <w:lvl w:ilvl="7" w:tplc="FE4AFB78">
      <w:start w:val="1"/>
      <w:numFmt w:val="bullet"/>
      <w:lvlText w:val="o"/>
      <w:lvlJc w:val="left"/>
      <w:pPr>
        <w:ind w:left="5760" w:hanging="360"/>
      </w:pPr>
      <w:rPr>
        <w:rFonts w:ascii="Courier New" w:hAnsi="Courier New" w:hint="default"/>
      </w:rPr>
    </w:lvl>
    <w:lvl w:ilvl="8" w:tplc="CB701DBA">
      <w:start w:val="1"/>
      <w:numFmt w:val="bullet"/>
      <w:lvlText w:val=""/>
      <w:lvlJc w:val="left"/>
      <w:pPr>
        <w:ind w:left="6480" w:hanging="360"/>
      </w:pPr>
      <w:rPr>
        <w:rFonts w:ascii="Wingdings" w:hAnsi="Wingdings" w:hint="default"/>
      </w:rPr>
    </w:lvl>
  </w:abstractNum>
  <w:abstractNum w:abstractNumId="4" w15:restartNumberingAfterBreak="0">
    <w:nsid w:val="11C33644"/>
    <w:multiLevelType w:val="hybridMultilevel"/>
    <w:tmpl w:val="C5A84446"/>
    <w:lvl w:ilvl="0" w:tplc="25CED54C">
      <w:start w:val="1"/>
      <w:numFmt w:val="bullet"/>
      <w:lvlText w:val="·"/>
      <w:lvlJc w:val="left"/>
      <w:pPr>
        <w:ind w:left="720" w:hanging="360"/>
      </w:pPr>
      <w:rPr>
        <w:rFonts w:ascii="Symbol" w:hAnsi="Symbol" w:hint="default"/>
      </w:rPr>
    </w:lvl>
    <w:lvl w:ilvl="1" w:tplc="79983362">
      <w:start w:val="1"/>
      <w:numFmt w:val="bullet"/>
      <w:lvlText w:val="o"/>
      <w:lvlJc w:val="left"/>
      <w:pPr>
        <w:ind w:left="1440" w:hanging="360"/>
      </w:pPr>
      <w:rPr>
        <w:rFonts w:ascii="Courier New" w:hAnsi="Courier New" w:hint="default"/>
      </w:rPr>
    </w:lvl>
    <w:lvl w:ilvl="2" w:tplc="9D5C4FD0">
      <w:start w:val="1"/>
      <w:numFmt w:val="bullet"/>
      <w:lvlText w:val=""/>
      <w:lvlJc w:val="left"/>
      <w:pPr>
        <w:ind w:left="2160" w:hanging="360"/>
      </w:pPr>
      <w:rPr>
        <w:rFonts w:ascii="Wingdings" w:hAnsi="Wingdings" w:hint="default"/>
      </w:rPr>
    </w:lvl>
    <w:lvl w:ilvl="3" w:tplc="4566E16A">
      <w:start w:val="1"/>
      <w:numFmt w:val="bullet"/>
      <w:lvlText w:val=""/>
      <w:lvlJc w:val="left"/>
      <w:pPr>
        <w:ind w:left="2880" w:hanging="360"/>
      </w:pPr>
      <w:rPr>
        <w:rFonts w:ascii="Symbol" w:hAnsi="Symbol" w:hint="default"/>
      </w:rPr>
    </w:lvl>
    <w:lvl w:ilvl="4" w:tplc="1ABC1F9E">
      <w:start w:val="1"/>
      <w:numFmt w:val="bullet"/>
      <w:lvlText w:val="o"/>
      <w:lvlJc w:val="left"/>
      <w:pPr>
        <w:ind w:left="3600" w:hanging="360"/>
      </w:pPr>
      <w:rPr>
        <w:rFonts w:ascii="Courier New" w:hAnsi="Courier New" w:hint="default"/>
      </w:rPr>
    </w:lvl>
    <w:lvl w:ilvl="5" w:tplc="6E9821FA">
      <w:start w:val="1"/>
      <w:numFmt w:val="bullet"/>
      <w:lvlText w:val=""/>
      <w:lvlJc w:val="left"/>
      <w:pPr>
        <w:ind w:left="4320" w:hanging="360"/>
      </w:pPr>
      <w:rPr>
        <w:rFonts w:ascii="Wingdings" w:hAnsi="Wingdings" w:hint="default"/>
      </w:rPr>
    </w:lvl>
    <w:lvl w:ilvl="6" w:tplc="B9880F12">
      <w:start w:val="1"/>
      <w:numFmt w:val="bullet"/>
      <w:lvlText w:val=""/>
      <w:lvlJc w:val="left"/>
      <w:pPr>
        <w:ind w:left="5040" w:hanging="360"/>
      </w:pPr>
      <w:rPr>
        <w:rFonts w:ascii="Symbol" w:hAnsi="Symbol" w:hint="default"/>
      </w:rPr>
    </w:lvl>
    <w:lvl w:ilvl="7" w:tplc="7E4CC782">
      <w:start w:val="1"/>
      <w:numFmt w:val="bullet"/>
      <w:lvlText w:val="o"/>
      <w:lvlJc w:val="left"/>
      <w:pPr>
        <w:ind w:left="5760" w:hanging="360"/>
      </w:pPr>
      <w:rPr>
        <w:rFonts w:ascii="Courier New" w:hAnsi="Courier New" w:hint="default"/>
      </w:rPr>
    </w:lvl>
    <w:lvl w:ilvl="8" w:tplc="66C65B02">
      <w:start w:val="1"/>
      <w:numFmt w:val="bullet"/>
      <w:lvlText w:val=""/>
      <w:lvlJc w:val="left"/>
      <w:pPr>
        <w:ind w:left="6480" w:hanging="360"/>
      </w:pPr>
      <w:rPr>
        <w:rFonts w:ascii="Wingdings" w:hAnsi="Wingdings" w:hint="default"/>
      </w:rPr>
    </w:lvl>
  </w:abstractNum>
  <w:abstractNum w:abstractNumId="5" w15:restartNumberingAfterBreak="0">
    <w:nsid w:val="11FC2643"/>
    <w:multiLevelType w:val="hybridMultilevel"/>
    <w:tmpl w:val="4448D9E0"/>
    <w:lvl w:ilvl="0" w:tplc="AAB43690">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1" w:tplc="C430EA12">
      <w:numFmt w:val="bullet"/>
      <w:lvlText w:val="•"/>
      <w:lvlJc w:val="left"/>
      <w:pPr>
        <w:ind w:left="1716" w:hanging="360"/>
      </w:pPr>
      <w:rPr>
        <w:rFonts w:hint="default"/>
        <w:lang w:val="en-US" w:eastAsia="en-US" w:bidi="ar-SA"/>
      </w:rPr>
    </w:lvl>
    <w:lvl w:ilvl="2" w:tplc="470613C2">
      <w:numFmt w:val="bullet"/>
      <w:lvlText w:val="•"/>
      <w:lvlJc w:val="left"/>
      <w:pPr>
        <w:ind w:left="2592" w:hanging="360"/>
      </w:pPr>
      <w:rPr>
        <w:rFonts w:hint="default"/>
        <w:lang w:val="en-US" w:eastAsia="en-US" w:bidi="ar-SA"/>
      </w:rPr>
    </w:lvl>
    <w:lvl w:ilvl="3" w:tplc="36B07622">
      <w:numFmt w:val="bullet"/>
      <w:lvlText w:val="•"/>
      <w:lvlJc w:val="left"/>
      <w:pPr>
        <w:ind w:left="3468" w:hanging="360"/>
      </w:pPr>
      <w:rPr>
        <w:rFonts w:hint="default"/>
        <w:lang w:val="en-US" w:eastAsia="en-US" w:bidi="ar-SA"/>
      </w:rPr>
    </w:lvl>
    <w:lvl w:ilvl="4" w:tplc="5A1EAD34">
      <w:numFmt w:val="bullet"/>
      <w:lvlText w:val="•"/>
      <w:lvlJc w:val="left"/>
      <w:pPr>
        <w:ind w:left="4344" w:hanging="360"/>
      </w:pPr>
      <w:rPr>
        <w:rFonts w:hint="default"/>
        <w:lang w:val="en-US" w:eastAsia="en-US" w:bidi="ar-SA"/>
      </w:rPr>
    </w:lvl>
    <w:lvl w:ilvl="5" w:tplc="4A72906A">
      <w:numFmt w:val="bullet"/>
      <w:lvlText w:val="•"/>
      <w:lvlJc w:val="left"/>
      <w:pPr>
        <w:ind w:left="5220" w:hanging="360"/>
      </w:pPr>
      <w:rPr>
        <w:rFonts w:hint="default"/>
        <w:lang w:val="en-US" w:eastAsia="en-US" w:bidi="ar-SA"/>
      </w:rPr>
    </w:lvl>
    <w:lvl w:ilvl="6" w:tplc="B81EE904">
      <w:numFmt w:val="bullet"/>
      <w:lvlText w:val="•"/>
      <w:lvlJc w:val="left"/>
      <w:pPr>
        <w:ind w:left="6096" w:hanging="360"/>
      </w:pPr>
      <w:rPr>
        <w:rFonts w:hint="default"/>
        <w:lang w:val="en-US" w:eastAsia="en-US" w:bidi="ar-SA"/>
      </w:rPr>
    </w:lvl>
    <w:lvl w:ilvl="7" w:tplc="E4D20D98">
      <w:numFmt w:val="bullet"/>
      <w:lvlText w:val="•"/>
      <w:lvlJc w:val="left"/>
      <w:pPr>
        <w:ind w:left="6972" w:hanging="360"/>
      </w:pPr>
      <w:rPr>
        <w:rFonts w:hint="default"/>
        <w:lang w:val="en-US" w:eastAsia="en-US" w:bidi="ar-SA"/>
      </w:rPr>
    </w:lvl>
    <w:lvl w:ilvl="8" w:tplc="BA7C9586">
      <w:numFmt w:val="bullet"/>
      <w:lvlText w:val="•"/>
      <w:lvlJc w:val="left"/>
      <w:pPr>
        <w:ind w:left="7848" w:hanging="360"/>
      </w:pPr>
      <w:rPr>
        <w:rFonts w:hint="default"/>
        <w:lang w:val="en-US" w:eastAsia="en-US" w:bidi="ar-SA"/>
      </w:rPr>
    </w:lvl>
  </w:abstractNum>
  <w:abstractNum w:abstractNumId="6" w15:restartNumberingAfterBreak="0">
    <w:nsid w:val="137E76B2"/>
    <w:multiLevelType w:val="hybridMultilevel"/>
    <w:tmpl w:val="62AE3A8E"/>
    <w:lvl w:ilvl="0" w:tplc="FC26E07E">
      <w:start w:val="1"/>
      <w:numFmt w:val="decimal"/>
      <w:lvlText w:val="%1."/>
      <w:lvlJc w:val="left"/>
      <w:pPr>
        <w:ind w:left="360" w:hanging="360"/>
      </w:pPr>
      <w:rPr>
        <w:rFonts w:hint="default"/>
      </w:rPr>
    </w:lvl>
    <w:lvl w:ilvl="1" w:tplc="05FE1BC4" w:tentative="1">
      <w:start w:val="1"/>
      <w:numFmt w:val="lowerLetter"/>
      <w:lvlText w:val="%2."/>
      <w:lvlJc w:val="left"/>
      <w:pPr>
        <w:ind w:left="1080" w:hanging="360"/>
      </w:pPr>
    </w:lvl>
    <w:lvl w:ilvl="2" w:tplc="98BE1AD2" w:tentative="1">
      <w:start w:val="1"/>
      <w:numFmt w:val="lowerRoman"/>
      <w:lvlText w:val="%3."/>
      <w:lvlJc w:val="right"/>
      <w:pPr>
        <w:ind w:left="1800" w:hanging="180"/>
      </w:pPr>
    </w:lvl>
    <w:lvl w:ilvl="3" w:tplc="49603D08" w:tentative="1">
      <w:start w:val="1"/>
      <w:numFmt w:val="decimal"/>
      <w:lvlText w:val="%4."/>
      <w:lvlJc w:val="left"/>
      <w:pPr>
        <w:ind w:left="2520" w:hanging="360"/>
      </w:pPr>
    </w:lvl>
    <w:lvl w:ilvl="4" w:tplc="E5D6DA52" w:tentative="1">
      <w:start w:val="1"/>
      <w:numFmt w:val="lowerLetter"/>
      <w:lvlText w:val="%5."/>
      <w:lvlJc w:val="left"/>
      <w:pPr>
        <w:ind w:left="3240" w:hanging="360"/>
      </w:pPr>
    </w:lvl>
    <w:lvl w:ilvl="5" w:tplc="FDDA5350" w:tentative="1">
      <w:start w:val="1"/>
      <w:numFmt w:val="lowerRoman"/>
      <w:lvlText w:val="%6."/>
      <w:lvlJc w:val="right"/>
      <w:pPr>
        <w:ind w:left="3960" w:hanging="180"/>
      </w:pPr>
    </w:lvl>
    <w:lvl w:ilvl="6" w:tplc="8E340534" w:tentative="1">
      <w:start w:val="1"/>
      <w:numFmt w:val="decimal"/>
      <w:lvlText w:val="%7."/>
      <w:lvlJc w:val="left"/>
      <w:pPr>
        <w:ind w:left="4680" w:hanging="360"/>
      </w:pPr>
    </w:lvl>
    <w:lvl w:ilvl="7" w:tplc="E760DB7E" w:tentative="1">
      <w:start w:val="1"/>
      <w:numFmt w:val="lowerLetter"/>
      <w:lvlText w:val="%8."/>
      <w:lvlJc w:val="left"/>
      <w:pPr>
        <w:ind w:left="5400" w:hanging="360"/>
      </w:pPr>
    </w:lvl>
    <w:lvl w:ilvl="8" w:tplc="0E0E7142" w:tentative="1">
      <w:start w:val="1"/>
      <w:numFmt w:val="lowerRoman"/>
      <w:lvlText w:val="%9."/>
      <w:lvlJc w:val="right"/>
      <w:pPr>
        <w:ind w:left="6120" w:hanging="180"/>
      </w:pPr>
    </w:lvl>
  </w:abstractNum>
  <w:abstractNum w:abstractNumId="7" w15:restartNumberingAfterBreak="0">
    <w:nsid w:val="14274AC3"/>
    <w:multiLevelType w:val="multilevel"/>
    <w:tmpl w:val="9DDA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2A837"/>
    <w:multiLevelType w:val="hybridMultilevel"/>
    <w:tmpl w:val="029A05BA"/>
    <w:lvl w:ilvl="0" w:tplc="2CD07528">
      <w:start w:val="1"/>
      <w:numFmt w:val="bullet"/>
      <w:lvlText w:val=""/>
      <w:lvlJc w:val="left"/>
      <w:pPr>
        <w:ind w:left="720" w:hanging="360"/>
      </w:pPr>
      <w:rPr>
        <w:rFonts w:ascii="Symbol" w:hAnsi="Symbol" w:hint="default"/>
      </w:rPr>
    </w:lvl>
    <w:lvl w:ilvl="1" w:tplc="1696CA82">
      <w:start w:val="1"/>
      <w:numFmt w:val="bullet"/>
      <w:lvlText w:val="o"/>
      <w:lvlJc w:val="left"/>
      <w:pPr>
        <w:ind w:left="1440" w:hanging="360"/>
      </w:pPr>
      <w:rPr>
        <w:rFonts w:ascii="Courier New" w:hAnsi="Courier New" w:hint="default"/>
      </w:rPr>
    </w:lvl>
    <w:lvl w:ilvl="2" w:tplc="60A87462">
      <w:start w:val="1"/>
      <w:numFmt w:val="bullet"/>
      <w:lvlText w:val=""/>
      <w:lvlJc w:val="left"/>
      <w:pPr>
        <w:ind w:left="2160" w:hanging="360"/>
      </w:pPr>
      <w:rPr>
        <w:rFonts w:ascii="Wingdings" w:hAnsi="Wingdings" w:hint="default"/>
      </w:rPr>
    </w:lvl>
    <w:lvl w:ilvl="3" w:tplc="54C0B964">
      <w:start w:val="1"/>
      <w:numFmt w:val="bullet"/>
      <w:lvlText w:val=""/>
      <w:lvlJc w:val="left"/>
      <w:pPr>
        <w:ind w:left="2880" w:hanging="360"/>
      </w:pPr>
      <w:rPr>
        <w:rFonts w:ascii="Symbol" w:hAnsi="Symbol" w:hint="default"/>
      </w:rPr>
    </w:lvl>
    <w:lvl w:ilvl="4" w:tplc="DCFC4686">
      <w:start w:val="1"/>
      <w:numFmt w:val="bullet"/>
      <w:lvlText w:val="o"/>
      <w:lvlJc w:val="left"/>
      <w:pPr>
        <w:ind w:left="3600" w:hanging="360"/>
      </w:pPr>
      <w:rPr>
        <w:rFonts w:ascii="Courier New" w:hAnsi="Courier New" w:hint="default"/>
      </w:rPr>
    </w:lvl>
    <w:lvl w:ilvl="5" w:tplc="1938B740">
      <w:start w:val="1"/>
      <w:numFmt w:val="bullet"/>
      <w:lvlText w:val=""/>
      <w:lvlJc w:val="left"/>
      <w:pPr>
        <w:ind w:left="4320" w:hanging="360"/>
      </w:pPr>
      <w:rPr>
        <w:rFonts w:ascii="Wingdings" w:hAnsi="Wingdings" w:hint="default"/>
      </w:rPr>
    </w:lvl>
    <w:lvl w:ilvl="6" w:tplc="A852EC5A">
      <w:start w:val="1"/>
      <w:numFmt w:val="bullet"/>
      <w:lvlText w:val=""/>
      <w:lvlJc w:val="left"/>
      <w:pPr>
        <w:ind w:left="5040" w:hanging="360"/>
      </w:pPr>
      <w:rPr>
        <w:rFonts w:ascii="Symbol" w:hAnsi="Symbol" w:hint="default"/>
      </w:rPr>
    </w:lvl>
    <w:lvl w:ilvl="7" w:tplc="E00E1800">
      <w:start w:val="1"/>
      <w:numFmt w:val="bullet"/>
      <w:lvlText w:val="o"/>
      <w:lvlJc w:val="left"/>
      <w:pPr>
        <w:ind w:left="5760" w:hanging="360"/>
      </w:pPr>
      <w:rPr>
        <w:rFonts w:ascii="Courier New" w:hAnsi="Courier New" w:hint="default"/>
      </w:rPr>
    </w:lvl>
    <w:lvl w:ilvl="8" w:tplc="148ED84E">
      <w:start w:val="1"/>
      <w:numFmt w:val="bullet"/>
      <w:lvlText w:val=""/>
      <w:lvlJc w:val="left"/>
      <w:pPr>
        <w:ind w:left="6480" w:hanging="360"/>
      </w:pPr>
      <w:rPr>
        <w:rFonts w:ascii="Wingdings" w:hAnsi="Wingdings" w:hint="default"/>
      </w:rPr>
    </w:lvl>
  </w:abstractNum>
  <w:abstractNum w:abstractNumId="9" w15:restartNumberingAfterBreak="0">
    <w:nsid w:val="190D1D40"/>
    <w:multiLevelType w:val="hybridMultilevel"/>
    <w:tmpl w:val="02B4EC88"/>
    <w:lvl w:ilvl="0" w:tplc="75524172">
      <w:start w:val="1"/>
      <w:numFmt w:val="bullet"/>
      <w:lvlText w:val=""/>
      <w:lvlJc w:val="left"/>
      <w:pPr>
        <w:ind w:left="720" w:hanging="360"/>
      </w:pPr>
      <w:rPr>
        <w:rFonts w:ascii="Symbol" w:hAnsi="Symbol" w:hint="default"/>
      </w:rPr>
    </w:lvl>
    <w:lvl w:ilvl="1" w:tplc="3AD69BF2">
      <w:start w:val="1"/>
      <w:numFmt w:val="bullet"/>
      <w:lvlText w:val="o"/>
      <w:lvlJc w:val="left"/>
      <w:pPr>
        <w:ind w:left="1440" w:hanging="360"/>
      </w:pPr>
      <w:rPr>
        <w:rFonts w:ascii="Courier New" w:hAnsi="Courier New" w:hint="default"/>
      </w:rPr>
    </w:lvl>
    <w:lvl w:ilvl="2" w:tplc="10FE1DD8">
      <w:start w:val="1"/>
      <w:numFmt w:val="bullet"/>
      <w:lvlText w:val=""/>
      <w:lvlJc w:val="left"/>
      <w:pPr>
        <w:ind w:left="2160" w:hanging="360"/>
      </w:pPr>
      <w:rPr>
        <w:rFonts w:ascii="Wingdings" w:hAnsi="Wingdings" w:hint="default"/>
      </w:rPr>
    </w:lvl>
    <w:lvl w:ilvl="3" w:tplc="2ED4E4BE">
      <w:start w:val="1"/>
      <w:numFmt w:val="bullet"/>
      <w:lvlText w:val=""/>
      <w:lvlJc w:val="left"/>
      <w:pPr>
        <w:ind w:left="2880" w:hanging="360"/>
      </w:pPr>
      <w:rPr>
        <w:rFonts w:ascii="Symbol" w:hAnsi="Symbol" w:hint="default"/>
      </w:rPr>
    </w:lvl>
    <w:lvl w:ilvl="4" w:tplc="1144A9EA">
      <w:start w:val="1"/>
      <w:numFmt w:val="bullet"/>
      <w:lvlText w:val="o"/>
      <w:lvlJc w:val="left"/>
      <w:pPr>
        <w:ind w:left="3600" w:hanging="360"/>
      </w:pPr>
      <w:rPr>
        <w:rFonts w:ascii="Courier New" w:hAnsi="Courier New" w:hint="default"/>
      </w:rPr>
    </w:lvl>
    <w:lvl w:ilvl="5" w:tplc="0A98E5F0">
      <w:start w:val="1"/>
      <w:numFmt w:val="bullet"/>
      <w:lvlText w:val=""/>
      <w:lvlJc w:val="left"/>
      <w:pPr>
        <w:ind w:left="4320" w:hanging="360"/>
      </w:pPr>
      <w:rPr>
        <w:rFonts w:ascii="Wingdings" w:hAnsi="Wingdings" w:hint="default"/>
      </w:rPr>
    </w:lvl>
    <w:lvl w:ilvl="6" w:tplc="CE6E0064">
      <w:start w:val="1"/>
      <w:numFmt w:val="bullet"/>
      <w:lvlText w:val=""/>
      <w:lvlJc w:val="left"/>
      <w:pPr>
        <w:ind w:left="5040" w:hanging="360"/>
      </w:pPr>
      <w:rPr>
        <w:rFonts w:ascii="Symbol" w:hAnsi="Symbol" w:hint="default"/>
      </w:rPr>
    </w:lvl>
    <w:lvl w:ilvl="7" w:tplc="4CD61C88">
      <w:start w:val="1"/>
      <w:numFmt w:val="bullet"/>
      <w:lvlText w:val="o"/>
      <w:lvlJc w:val="left"/>
      <w:pPr>
        <w:ind w:left="5760" w:hanging="360"/>
      </w:pPr>
      <w:rPr>
        <w:rFonts w:ascii="Courier New" w:hAnsi="Courier New" w:hint="default"/>
      </w:rPr>
    </w:lvl>
    <w:lvl w:ilvl="8" w:tplc="F16AF740">
      <w:start w:val="1"/>
      <w:numFmt w:val="bullet"/>
      <w:lvlText w:val=""/>
      <w:lvlJc w:val="left"/>
      <w:pPr>
        <w:ind w:left="6480" w:hanging="360"/>
      </w:pPr>
      <w:rPr>
        <w:rFonts w:ascii="Wingdings" w:hAnsi="Wingdings" w:hint="default"/>
      </w:rPr>
    </w:lvl>
  </w:abstractNum>
  <w:abstractNum w:abstractNumId="10" w15:restartNumberingAfterBreak="0">
    <w:nsid w:val="1B9FE20D"/>
    <w:multiLevelType w:val="hybridMultilevel"/>
    <w:tmpl w:val="FDB49B60"/>
    <w:lvl w:ilvl="0" w:tplc="4DE01AFA">
      <w:start w:val="1"/>
      <w:numFmt w:val="bullet"/>
      <w:lvlText w:val=""/>
      <w:lvlJc w:val="left"/>
      <w:pPr>
        <w:ind w:left="720" w:hanging="360"/>
      </w:pPr>
      <w:rPr>
        <w:rFonts w:ascii="Symbol" w:hAnsi="Symbol" w:hint="default"/>
      </w:rPr>
    </w:lvl>
    <w:lvl w:ilvl="1" w:tplc="47CAA76E">
      <w:start w:val="1"/>
      <w:numFmt w:val="bullet"/>
      <w:lvlText w:val="o"/>
      <w:lvlJc w:val="left"/>
      <w:pPr>
        <w:ind w:left="1440" w:hanging="360"/>
      </w:pPr>
      <w:rPr>
        <w:rFonts w:ascii="Courier New" w:hAnsi="Courier New" w:hint="default"/>
      </w:rPr>
    </w:lvl>
    <w:lvl w:ilvl="2" w:tplc="A0382BB2">
      <w:start w:val="1"/>
      <w:numFmt w:val="bullet"/>
      <w:lvlText w:val=""/>
      <w:lvlJc w:val="left"/>
      <w:pPr>
        <w:ind w:left="2160" w:hanging="360"/>
      </w:pPr>
      <w:rPr>
        <w:rFonts w:ascii="Wingdings" w:hAnsi="Wingdings" w:hint="default"/>
      </w:rPr>
    </w:lvl>
    <w:lvl w:ilvl="3" w:tplc="9796DF80">
      <w:start w:val="1"/>
      <w:numFmt w:val="bullet"/>
      <w:lvlText w:val=""/>
      <w:lvlJc w:val="left"/>
      <w:pPr>
        <w:ind w:left="2880" w:hanging="360"/>
      </w:pPr>
      <w:rPr>
        <w:rFonts w:ascii="Symbol" w:hAnsi="Symbol" w:hint="default"/>
      </w:rPr>
    </w:lvl>
    <w:lvl w:ilvl="4" w:tplc="E5D245B6">
      <w:start w:val="1"/>
      <w:numFmt w:val="bullet"/>
      <w:lvlText w:val="o"/>
      <w:lvlJc w:val="left"/>
      <w:pPr>
        <w:ind w:left="3600" w:hanging="360"/>
      </w:pPr>
      <w:rPr>
        <w:rFonts w:ascii="Courier New" w:hAnsi="Courier New" w:hint="default"/>
      </w:rPr>
    </w:lvl>
    <w:lvl w:ilvl="5" w:tplc="B404770A">
      <w:start w:val="1"/>
      <w:numFmt w:val="bullet"/>
      <w:lvlText w:val=""/>
      <w:lvlJc w:val="left"/>
      <w:pPr>
        <w:ind w:left="4320" w:hanging="360"/>
      </w:pPr>
      <w:rPr>
        <w:rFonts w:ascii="Wingdings" w:hAnsi="Wingdings" w:hint="default"/>
      </w:rPr>
    </w:lvl>
    <w:lvl w:ilvl="6" w:tplc="2E420642">
      <w:start w:val="1"/>
      <w:numFmt w:val="bullet"/>
      <w:lvlText w:val=""/>
      <w:lvlJc w:val="left"/>
      <w:pPr>
        <w:ind w:left="5040" w:hanging="360"/>
      </w:pPr>
      <w:rPr>
        <w:rFonts w:ascii="Symbol" w:hAnsi="Symbol" w:hint="default"/>
      </w:rPr>
    </w:lvl>
    <w:lvl w:ilvl="7" w:tplc="8F7E3932">
      <w:start w:val="1"/>
      <w:numFmt w:val="bullet"/>
      <w:lvlText w:val="o"/>
      <w:lvlJc w:val="left"/>
      <w:pPr>
        <w:ind w:left="5760" w:hanging="360"/>
      </w:pPr>
      <w:rPr>
        <w:rFonts w:ascii="Courier New" w:hAnsi="Courier New" w:hint="default"/>
      </w:rPr>
    </w:lvl>
    <w:lvl w:ilvl="8" w:tplc="A29E12C0">
      <w:start w:val="1"/>
      <w:numFmt w:val="bullet"/>
      <w:lvlText w:val=""/>
      <w:lvlJc w:val="left"/>
      <w:pPr>
        <w:ind w:left="6480" w:hanging="360"/>
      </w:pPr>
      <w:rPr>
        <w:rFonts w:ascii="Wingdings" w:hAnsi="Wingdings" w:hint="default"/>
      </w:rPr>
    </w:lvl>
  </w:abstractNum>
  <w:abstractNum w:abstractNumId="11" w15:restartNumberingAfterBreak="0">
    <w:nsid w:val="1FF12093"/>
    <w:multiLevelType w:val="multilevel"/>
    <w:tmpl w:val="16B2E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cs="Segoe U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6278D"/>
    <w:multiLevelType w:val="hybridMultilevel"/>
    <w:tmpl w:val="CAD4A8CE"/>
    <w:lvl w:ilvl="0" w:tplc="CB06464E">
      <w:start w:val="1"/>
      <w:numFmt w:val="decimal"/>
      <w:lvlText w:val="%1."/>
      <w:lvlJc w:val="left"/>
      <w:pPr>
        <w:ind w:left="720" w:hanging="360"/>
      </w:pPr>
      <w:rPr>
        <w:rFonts w:hint="default"/>
      </w:rPr>
    </w:lvl>
    <w:lvl w:ilvl="1" w:tplc="AF42F2E0" w:tentative="1">
      <w:start w:val="1"/>
      <w:numFmt w:val="lowerLetter"/>
      <w:lvlText w:val="%2."/>
      <w:lvlJc w:val="left"/>
      <w:pPr>
        <w:ind w:left="1440" w:hanging="360"/>
      </w:pPr>
    </w:lvl>
    <w:lvl w:ilvl="2" w:tplc="359645E2" w:tentative="1">
      <w:start w:val="1"/>
      <w:numFmt w:val="lowerRoman"/>
      <w:lvlText w:val="%3."/>
      <w:lvlJc w:val="right"/>
      <w:pPr>
        <w:ind w:left="2160" w:hanging="180"/>
      </w:pPr>
    </w:lvl>
    <w:lvl w:ilvl="3" w:tplc="85FA3180" w:tentative="1">
      <w:start w:val="1"/>
      <w:numFmt w:val="decimal"/>
      <w:lvlText w:val="%4."/>
      <w:lvlJc w:val="left"/>
      <w:pPr>
        <w:ind w:left="2880" w:hanging="360"/>
      </w:pPr>
    </w:lvl>
    <w:lvl w:ilvl="4" w:tplc="8BA0143A" w:tentative="1">
      <w:start w:val="1"/>
      <w:numFmt w:val="lowerLetter"/>
      <w:lvlText w:val="%5."/>
      <w:lvlJc w:val="left"/>
      <w:pPr>
        <w:ind w:left="3600" w:hanging="360"/>
      </w:pPr>
    </w:lvl>
    <w:lvl w:ilvl="5" w:tplc="7D64C922" w:tentative="1">
      <w:start w:val="1"/>
      <w:numFmt w:val="lowerRoman"/>
      <w:lvlText w:val="%6."/>
      <w:lvlJc w:val="right"/>
      <w:pPr>
        <w:ind w:left="4320" w:hanging="180"/>
      </w:pPr>
    </w:lvl>
    <w:lvl w:ilvl="6" w:tplc="B9DCD50E" w:tentative="1">
      <w:start w:val="1"/>
      <w:numFmt w:val="decimal"/>
      <w:lvlText w:val="%7."/>
      <w:lvlJc w:val="left"/>
      <w:pPr>
        <w:ind w:left="5040" w:hanging="360"/>
      </w:pPr>
    </w:lvl>
    <w:lvl w:ilvl="7" w:tplc="2918C82C" w:tentative="1">
      <w:start w:val="1"/>
      <w:numFmt w:val="lowerLetter"/>
      <w:lvlText w:val="%8."/>
      <w:lvlJc w:val="left"/>
      <w:pPr>
        <w:ind w:left="5760" w:hanging="360"/>
      </w:pPr>
    </w:lvl>
    <w:lvl w:ilvl="8" w:tplc="D802431C" w:tentative="1">
      <w:start w:val="1"/>
      <w:numFmt w:val="lowerRoman"/>
      <w:lvlText w:val="%9."/>
      <w:lvlJc w:val="right"/>
      <w:pPr>
        <w:ind w:left="6480" w:hanging="180"/>
      </w:pPr>
    </w:lvl>
  </w:abstractNum>
  <w:abstractNum w:abstractNumId="13" w15:restartNumberingAfterBreak="0">
    <w:nsid w:val="221F01BA"/>
    <w:multiLevelType w:val="hybridMultilevel"/>
    <w:tmpl w:val="A3A8EE94"/>
    <w:lvl w:ilvl="0" w:tplc="E3F6DFB8">
      <w:start w:val="1"/>
      <w:numFmt w:val="bullet"/>
      <w:lvlText w:val=""/>
      <w:lvlJc w:val="left"/>
      <w:pPr>
        <w:ind w:left="720" w:hanging="360"/>
      </w:pPr>
      <w:rPr>
        <w:rFonts w:ascii="Symbol" w:hAnsi="Symbol" w:hint="default"/>
      </w:rPr>
    </w:lvl>
    <w:lvl w:ilvl="1" w:tplc="26CCAA0A">
      <w:start w:val="1"/>
      <w:numFmt w:val="bullet"/>
      <w:lvlText w:val="o"/>
      <w:lvlJc w:val="left"/>
      <w:pPr>
        <w:ind w:left="1440" w:hanging="360"/>
      </w:pPr>
      <w:rPr>
        <w:rFonts w:ascii="Courier New" w:hAnsi="Courier New" w:hint="default"/>
      </w:rPr>
    </w:lvl>
    <w:lvl w:ilvl="2" w:tplc="B672D312">
      <w:start w:val="1"/>
      <w:numFmt w:val="bullet"/>
      <w:lvlText w:val=""/>
      <w:lvlJc w:val="left"/>
      <w:pPr>
        <w:ind w:left="2160" w:hanging="360"/>
      </w:pPr>
      <w:rPr>
        <w:rFonts w:ascii="Wingdings" w:hAnsi="Wingdings" w:hint="default"/>
      </w:rPr>
    </w:lvl>
    <w:lvl w:ilvl="3" w:tplc="E01AE56A">
      <w:start w:val="1"/>
      <w:numFmt w:val="bullet"/>
      <w:lvlText w:val=""/>
      <w:lvlJc w:val="left"/>
      <w:pPr>
        <w:ind w:left="2880" w:hanging="360"/>
      </w:pPr>
      <w:rPr>
        <w:rFonts w:ascii="Symbol" w:hAnsi="Symbol" w:hint="default"/>
      </w:rPr>
    </w:lvl>
    <w:lvl w:ilvl="4" w:tplc="AFAC0AB0">
      <w:start w:val="1"/>
      <w:numFmt w:val="bullet"/>
      <w:lvlText w:val="o"/>
      <w:lvlJc w:val="left"/>
      <w:pPr>
        <w:ind w:left="3600" w:hanging="360"/>
      </w:pPr>
      <w:rPr>
        <w:rFonts w:ascii="Courier New" w:hAnsi="Courier New" w:hint="default"/>
      </w:rPr>
    </w:lvl>
    <w:lvl w:ilvl="5" w:tplc="46B29F64">
      <w:start w:val="1"/>
      <w:numFmt w:val="bullet"/>
      <w:lvlText w:val=""/>
      <w:lvlJc w:val="left"/>
      <w:pPr>
        <w:ind w:left="4320" w:hanging="360"/>
      </w:pPr>
      <w:rPr>
        <w:rFonts w:ascii="Wingdings" w:hAnsi="Wingdings" w:hint="default"/>
      </w:rPr>
    </w:lvl>
    <w:lvl w:ilvl="6" w:tplc="2F1CC030">
      <w:start w:val="1"/>
      <w:numFmt w:val="bullet"/>
      <w:lvlText w:val=""/>
      <w:lvlJc w:val="left"/>
      <w:pPr>
        <w:ind w:left="5040" w:hanging="360"/>
      </w:pPr>
      <w:rPr>
        <w:rFonts w:ascii="Symbol" w:hAnsi="Symbol" w:hint="default"/>
      </w:rPr>
    </w:lvl>
    <w:lvl w:ilvl="7" w:tplc="A732D14A">
      <w:start w:val="1"/>
      <w:numFmt w:val="bullet"/>
      <w:lvlText w:val="o"/>
      <w:lvlJc w:val="left"/>
      <w:pPr>
        <w:ind w:left="5760" w:hanging="360"/>
      </w:pPr>
      <w:rPr>
        <w:rFonts w:ascii="Courier New" w:hAnsi="Courier New" w:hint="default"/>
      </w:rPr>
    </w:lvl>
    <w:lvl w:ilvl="8" w:tplc="B9464FEC">
      <w:start w:val="1"/>
      <w:numFmt w:val="bullet"/>
      <w:lvlText w:val=""/>
      <w:lvlJc w:val="left"/>
      <w:pPr>
        <w:ind w:left="6480" w:hanging="360"/>
      </w:pPr>
      <w:rPr>
        <w:rFonts w:ascii="Wingdings" w:hAnsi="Wingdings" w:hint="default"/>
      </w:rPr>
    </w:lvl>
  </w:abstractNum>
  <w:abstractNum w:abstractNumId="14" w15:restartNumberingAfterBreak="0">
    <w:nsid w:val="281F6132"/>
    <w:multiLevelType w:val="multilevel"/>
    <w:tmpl w:val="0A0A64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EC7A13"/>
    <w:multiLevelType w:val="multilevel"/>
    <w:tmpl w:val="F8EC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31CF"/>
    <w:multiLevelType w:val="hybridMultilevel"/>
    <w:tmpl w:val="2D6E3484"/>
    <w:lvl w:ilvl="0" w:tplc="3F784F2A">
      <w:start w:val="1"/>
      <w:numFmt w:val="bullet"/>
      <w:lvlText w:val=""/>
      <w:lvlJc w:val="left"/>
      <w:pPr>
        <w:ind w:left="720" w:hanging="360"/>
      </w:pPr>
      <w:rPr>
        <w:rFonts w:ascii="Symbol" w:hAnsi="Symbol" w:hint="default"/>
      </w:rPr>
    </w:lvl>
    <w:lvl w:ilvl="1" w:tplc="74C8BC66" w:tentative="1">
      <w:start w:val="1"/>
      <w:numFmt w:val="bullet"/>
      <w:lvlText w:val="o"/>
      <w:lvlJc w:val="left"/>
      <w:pPr>
        <w:ind w:left="1440" w:hanging="360"/>
      </w:pPr>
      <w:rPr>
        <w:rFonts w:ascii="Courier New" w:hAnsi="Courier New" w:cs="Courier New" w:hint="default"/>
      </w:rPr>
    </w:lvl>
    <w:lvl w:ilvl="2" w:tplc="472A8424" w:tentative="1">
      <w:start w:val="1"/>
      <w:numFmt w:val="bullet"/>
      <w:lvlText w:val=""/>
      <w:lvlJc w:val="left"/>
      <w:pPr>
        <w:ind w:left="2160" w:hanging="360"/>
      </w:pPr>
      <w:rPr>
        <w:rFonts w:ascii="Wingdings" w:hAnsi="Wingdings" w:hint="default"/>
      </w:rPr>
    </w:lvl>
    <w:lvl w:ilvl="3" w:tplc="EFC87B34" w:tentative="1">
      <w:start w:val="1"/>
      <w:numFmt w:val="bullet"/>
      <w:lvlText w:val=""/>
      <w:lvlJc w:val="left"/>
      <w:pPr>
        <w:ind w:left="2880" w:hanging="360"/>
      </w:pPr>
      <w:rPr>
        <w:rFonts w:ascii="Symbol" w:hAnsi="Symbol" w:hint="default"/>
      </w:rPr>
    </w:lvl>
    <w:lvl w:ilvl="4" w:tplc="158CE3B6" w:tentative="1">
      <w:start w:val="1"/>
      <w:numFmt w:val="bullet"/>
      <w:lvlText w:val="o"/>
      <w:lvlJc w:val="left"/>
      <w:pPr>
        <w:ind w:left="3600" w:hanging="360"/>
      </w:pPr>
      <w:rPr>
        <w:rFonts w:ascii="Courier New" w:hAnsi="Courier New" w:cs="Courier New" w:hint="default"/>
      </w:rPr>
    </w:lvl>
    <w:lvl w:ilvl="5" w:tplc="3FF64706" w:tentative="1">
      <w:start w:val="1"/>
      <w:numFmt w:val="bullet"/>
      <w:lvlText w:val=""/>
      <w:lvlJc w:val="left"/>
      <w:pPr>
        <w:ind w:left="4320" w:hanging="360"/>
      </w:pPr>
      <w:rPr>
        <w:rFonts w:ascii="Wingdings" w:hAnsi="Wingdings" w:hint="default"/>
      </w:rPr>
    </w:lvl>
    <w:lvl w:ilvl="6" w:tplc="3B967DD8" w:tentative="1">
      <w:start w:val="1"/>
      <w:numFmt w:val="bullet"/>
      <w:lvlText w:val=""/>
      <w:lvlJc w:val="left"/>
      <w:pPr>
        <w:ind w:left="5040" w:hanging="360"/>
      </w:pPr>
      <w:rPr>
        <w:rFonts w:ascii="Symbol" w:hAnsi="Symbol" w:hint="default"/>
      </w:rPr>
    </w:lvl>
    <w:lvl w:ilvl="7" w:tplc="55F4051C" w:tentative="1">
      <w:start w:val="1"/>
      <w:numFmt w:val="bullet"/>
      <w:lvlText w:val="o"/>
      <w:lvlJc w:val="left"/>
      <w:pPr>
        <w:ind w:left="5760" w:hanging="360"/>
      </w:pPr>
      <w:rPr>
        <w:rFonts w:ascii="Courier New" w:hAnsi="Courier New" w:cs="Courier New" w:hint="default"/>
      </w:rPr>
    </w:lvl>
    <w:lvl w:ilvl="8" w:tplc="8256BAD8" w:tentative="1">
      <w:start w:val="1"/>
      <w:numFmt w:val="bullet"/>
      <w:lvlText w:val=""/>
      <w:lvlJc w:val="left"/>
      <w:pPr>
        <w:ind w:left="6480" w:hanging="360"/>
      </w:pPr>
      <w:rPr>
        <w:rFonts w:ascii="Wingdings" w:hAnsi="Wingdings" w:hint="default"/>
      </w:rPr>
    </w:lvl>
  </w:abstractNum>
  <w:abstractNum w:abstractNumId="17" w15:restartNumberingAfterBreak="0">
    <w:nsid w:val="2AA7A07C"/>
    <w:multiLevelType w:val="hybridMultilevel"/>
    <w:tmpl w:val="DF4E620A"/>
    <w:lvl w:ilvl="0" w:tplc="D94839C0">
      <w:start w:val="1"/>
      <w:numFmt w:val="bullet"/>
      <w:lvlText w:val="·"/>
      <w:lvlJc w:val="left"/>
      <w:pPr>
        <w:ind w:left="720" w:hanging="360"/>
      </w:pPr>
      <w:rPr>
        <w:rFonts w:ascii="Symbol" w:hAnsi="Symbol" w:hint="default"/>
      </w:rPr>
    </w:lvl>
    <w:lvl w:ilvl="1" w:tplc="C9AA243E">
      <w:start w:val="1"/>
      <w:numFmt w:val="bullet"/>
      <w:lvlText w:val="o"/>
      <w:lvlJc w:val="left"/>
      <w:pPr>
        <w:ind w:left="1440" w:hanging="360"/>
      </w:pPr>
      <w:rPr>
        <w:rFonts w:ascii="Courier New" w:hAnsi="Courier New" w:hint="default"/>
      </w:rPr>
    </w:lvl>
    <w:lvl w:ilvl="2" w:tplc="AF2CB76A">
      <w:start w:val="1"/>
      <w:numFmt w:val="bullet"/>
      <w:lvlText w:val=""/>
      <w:lvlJc w:val="left"/>
      <w:pPr>
        <w:ind w:left="2160" w:hanging="360"/>
      </w:pPr>
      <w:rPr>
        <w:rFonts w:ascii="Wingdings" w:hAnsi="Wingdings" w:hint="default"/>
      </w:rPr>
    </w:lvl>
    <w:lvl w:ilvl="3" w:tplc="05D28C74">
      <w:start w:val="1"/>
      <w:numFmt w:val="bullet"/>
      <w:lvlText w:val=""/>
      <w:lvlJc w:val="left"/>
      <w:pPr>
        <w:ind w:left="2880" w:hanging="360"/>
      </w:pPr>
      <w:rPr>
        <w:rFonts w:ascii="Symbol" w:hAnsi="Symbol" w:hint="default"/>
      </w:rPr>
    </w:lvl>
    <w:lvl w:ilvl="4" w:tplc="E6CE0666">
      <w:start w:val="1"/>
      <w:numFmt w:val="bullet"/>
      <w:lvlText w:val="o"/>
      <w:lvlJc w:val="left"/>
      <w:pPr>
        <w:ind w:left="3600" w:hanging="360"/>
      </w:pPr>
      <w:rPr>
        <w:rFonts w:ascii="Courier New" w:hAnsi="Courier New" w:hint="default"/>
      </w:rPr>
    </w:lvl>
    <w:lvl w:ilvl="5" w:tplc="E46217A2">
      <w:start w:val="1"/>
      <w:numFmt w:val="bullet"/>
      <w:lvlText w:val=""/>
      <w:lvlJc w:val="left"/>
      <w:pPr>
        <w:ind w:left="4320" w:hanging="360"/>
      </w:pPr>
      <w:rPr>
        <w:rFonts w:ascii="Wingdings" w:hAnsi="Wingdings" w:hint="default"/>
      </w:rPr>
    </w:lvl>
    <w:lvl w:ilvl="6" w:tplc="F99EEC7A">
      <w:start w:val="1"/>
      <w:numFmt w:val="bullet"/>
      <w:lvlText w:val=""/>
      <w:lvlJc w:val="left"/>
      <w:pPr>
        <w:ind w:left="5040" w:hanging="360"/>
      </w:pPr>
      <w:rPr>
        <w:rFonts w:ascii="Symbol" w:hAnsi="Symbol" w:hint="default"/>
      </w:rPr>
    </w:lvl>
    <w:lvl w:ilvl="7" w:tplc="9806B862">
      <w:start w:val="1"/>
      <w:numFmt w:val="bullet"/>
      <w:lvlText w:val="o"/>
      <w:lvlJc w:val="left"/>
      <w:pPr>
        <w:ind w:left="5760" w:hanging="360"/>
      </w:pPr>
      <w:rPr>
        <w:rFonts w:ascii="Courier New" w:hAnsi="Courier New" w:hint="default"/>
      </w:rPr>
    </w:lvl>
    <w:lvl w:ilvl="8" w:tplc="1AA22FBA">
      <w:start w:val="1"/>
      <w:numFmt w:val="bullet"/>
      <w:lvlText w:val=""/>
      <w:lvlJc w:val="left"/>
      <w:pPr>
        <w:ind w:left="6480" w:hanging="360"/>
      </w:pPr>
      <w:rPr>
        <w:rFonts w:ascii="Wingdings" w:hAnsi="Wingdings" w:hint="default"/>
      </w:rPr>
    </w:lvl>
  </w:abstractNum>
  <w:abstractNum w:abstractNumId="18" w15:restartNumberingAfterBreak="0">
    <w:nsid w:val="2C7E2BDB"/>
    <w:multiLevelType w:val="hybridMultilevel"/>
    <w:tmpl w:val="4AECCFBC"/>
    <w:lvl w:ilvl="0" w:tplc="59185456">
      <w:start w:val="1"/>
      <w:numFmt w:val="bullet"/>
      <w:lvlText w:val=""/>
      <w:lvlJc w:val="left"/>
      <w:pPr>
        <w:ind w:left="720" w:hanging="360"/>
      </w:pPr>
      <w:rPr>
        <w:rFonts w:ascii="Symbol" w:hAnsi="Symbol" w:hint="default"/>
      </w:rPr>
    </w:lvl>
    <w:lvl w:ilvl="1" w:tplc="EC2ACFCA" w:tentative="1">
      <w:start w:val="1"/>
      <w:numFmt w:val="bullet"/>
      <w:lvlText w:val="o"/>
      <w:lvlJc w:val="left"/>
      <w:pPr>
        <w:ind w:left="1440" w:hanging="360"/>
      </w:pPr>
      <w:rPr>
        <w:rFonts w:ascii="Courier New" w:hAnsi="Courier New" w:cs="Courier New" w:hint="default"/>
      </w:rPr>
    </w:lvl>
    <w:lvl w:ilvl="2" w:tplc="F1C47080" w:tentative="1">
      <w:start w:val="1"/>
      <w:numFmt w:val="bullet"/>
      <w:lvlText w:val=""/>
      <w:lvlJc w:val="left"/>
      <w:pPr>
        <w:ind w:left="2160" w:hanging="360"/>
      </w:pPr>
      <w:rPr>
        <w:rFonts w:ascii="Wingdings" w:hAnsi="Wingdings" w:hint="default"/>
      </w:rPr>
    </w:lvl>
    <w:lvl w:ilvl="3" w:tplc="7ACA29B0" w:tentative="1">
      <w:start w:val="1"/>
      <w:numFmt w:val="bullet"/>
      <w:lvlText w:val=""/>
      <w:lvlJc w:val="left"/>
      <w:pPr>
        <w:ind w:left="2880" w:hanging="360"/>
      </w:pPr>
      <w:rPr>
        <w:rFonts w:ascii="Symbol" w:hAnsi="Symbol" w:hint="default"/>
      </w:rPr>
    </w:lvl>
    <w:lvl w:ilvl="4" w:tplc="C946412C" w:tentative="1">
      <w:start w:val="1"/>
      <w:numFmt w:val="bullet"/>
      <w:lvlText w:val="o"/>
      <w:lvlJc w:val="left"/>
      <w:pPr>
        <w:ind w:left="3600" w:hanging="360"/>
      </w:pPr>
      <w:rPr>
        <w:rFonts w:ascii="Courier New" w:hAnsi="Courier New" w:cs="Courier New" w:hint="default"/>
      </w:rPr>
    </w:lvl>
    <w:lvl w:ilvl="5" w:tplc="9EA2165E" w:tentative="1">
      <w:start w:val="1"/>
      <w:numFmt w:val="bullet"/>
      <w:lvlText w:val=""/>
      <w:lvlJc w:val="left"/>
      <w:pPr>
        <w:ind w:left="4320" w:hanging="360"/>
      </w:pPr>
      <w:rPr>
        <w:rFonts w:ascii="Wingdings" w:hAnsi="Wingdings" w:hint="default"/>
      </w:rPr>
    </w:lvl>
    <w:lvl w:ilvl="6" w:tplc="6444FE1C" w:tentative="1">
      <w:start w:val="1"/>
      <w:numFmt w:val="bullet"/>
      <w:lvlText w:val=""/>
      <w:lvlJc w:val="left"/>
      <w:pPr>
        <w:ind w:left="5040" w:hanging="360"/>
      </w:pPr>
      <w:rPr>
        <w:rFonts w:ascii="Symbol" w:hAnsi="Symbol" w:hint="default"/>
      </w:rPr>
    </w:lvl>
    <w:lvl w:ilvl="7" w:tplc="10CEFD9C" w:tentative="1">
      <w:start w:val="1"/>
      <w:numFmt w:val="bullet"/>
      <w:lvlText w:val="o"/>
      <w:lvlJc w:val="left"/>
      <w:pPr>
        <w:ind w:left="5760" w:hanging="360"/>
      </w:pPr>
      <w:rPr>
        <w:rFonts w:ascii="Courier New" w:hAnsi="Courier New" w:cs="Courier New" w:hint="default"/>
      </w:rPr>
    </w:lvl>
    <w:lvl w:ilvl="8" w:tplc="E3E457D8" w:tentative="1">
      <w:start w:val="1"/>
      <w:numFmt w:val="bullet"/>
      <w:lvlText w:val=""/>
      <w:lvlJc w:val="left"/>
      <w:pPr>
        <w:ind w:left="6480" w:hanging="360"/>
      </w:pPr>
      <w:rPr>
        <w:rFonts w:ascii="Wingdings" w:hAnsi="Wingdings" w:hint="default"/>
      </w:rPr>
    </w:lvl>
  </w:abstractNum>
  <w:abstractNum w:abstractNumId="19" w15:restartNumberingAfterBreak="0">
    <w:nsid w:val="2FC427BF"/>
    <w:multiLevelType w:val="hybridMultilevel"/>
    <w:tmpl w:val="054EEEE8"/>
    <w:lvl w:ilvl="0" w:tplc="7C3EE726">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3ADEA31A" w:tentative="1">
      <w:start w:val="1"/>
      <w:numFmt w:val="lowerLetter"/>
      <w:lvlText w:val="%2."/>
      <w:lvlJc w:val="left"/>
      <w:pPr>
        <w:ind w:left="1440" w:hanging="360"/>
      </w:pPr>
    </w:lvl>
    <w:lvl w:ilvl="2" w:tplc="C8BA3AD8" w:tentative="1">
      <w:start w:val="1"/>
      <w:numFmt w:val="lowerRoman"/>
      <w:lvlText w:val="%3."/>
      <w:lvlJc w:val="right"/>
      <w:pPr>
        <w:ind w:left="2160" w:hanging="180"/>
      </w:pPr>
    </w:lvl>
    <w:lvl w:ilvl="3" w:tplc="F66AE384" w:tentative="1">
      <w:start w:val="1"/>
      <w:numFmt w:val="decimal"/>
      <w:lvlText w:val="%4."/>
      <w:lvlJc w:val="left"/>
      <w:pPr>
        <w:ind w:left="2880" w:hanging="360"/>
      </w:pPr>
    </w:lvl>
    <w:lvl w:ilvl="4" w:tplc="F1004588" w:tentative="1">
      <w:start w:val="1"/>
      <w:numFmt w:val="lowerLetter"/>
      <w:lvlText w:val="%5."/>
      <w:lvlJc w:val="left"/>
      <w:pPr>
        <w:ind w:left="3600" w:hanging="360"/>
      </w:pPr>
    </w:lvl>
    <w:lvl w:ilvl="5" w:tplc="CFE2B92A" w:tentative="1">
      <w:start w:val="1"/>
      <w:numFmt w:val="lowerRoman"/>
      <w:lvlText w:val="%6."/>
      <w:lvlJc w:val="right"/>
      <w:pPr>
        <w:ind w:left="4320" w:hanging="180"/>
      </w:pPr>
    </w:lvl>
    <w:lvl w:ilvl="6" w:tplc="F2682C48" w:tentative="1">
      <w:start w:val="1"/>
      <w:numFmt w:val="decimal"/>
      <w:lvlText w:val="%7."/>
      <w:lvlJc w:val="left"/>
      <w:pPr>
        <w:ind w:left="5040" w:hanging="360"/>
      </w:pPr>
    </w:lvl>
    <w:lvl w:ilvl="7" w:tplc="1EBC6F0C" w:tentative="1">
      <w:start w:val="1"/>
      <w:numFmt w:val="lowerLetter"/>
      <w:lvlText w:val="%8."/>
      <w:lvlJc w:val="left"/>
      <w:pPr>
        <w:ind w:left="5760" w:hanging="360"/>
      </w:pPr>
    </w:lvl>
    <w:lvl w:ilvl="8" w:tplc="9C806820" w:tentative="1">
      <w:start w:val="1"/>
      <w:numFmt w:val="lowerRoman"/>
      <w:lvlText w:val="%9."/>
      <w:lvlJc w:val="right"/>
      <w:pPr>
        <w:ind w:left="6480" w:hanging="180"/>
      </w:pPr>
    </w:lvl>
  </w:abstractNum>
  <w:abstractNum w:abstractNumId="20" w15:restartNumberingAfterBreak="0">
    <w:nsid w:val="3028E6BE"/>
    <w:multiLevelType w:val="hybridMultilevel"/>
    <w:tmpl w:val="E7A8C35A"/>
    <w:lvl w:ilvl="0" w:tplc="10305A56">
      <w:start w:val="1"/>
      <w:numFmt w:val="bullet"/>
      <w:lvlText w:val=""/>
      <w:lvlJc w:val="left"/>
      <w:pPr>
        <w:ind w:left="720" w:hanging="360"/>
      </w:pPr>
      <w:rPr>
        <w:rFonts w:ascii="Symbol" w:hAnsi="Symbol" w:hint="default"/>
      </w:rPr>
    </w:lvl>
    <w:lvl w:ilvl="1" w:tplc="08888B42">
      <w:start w:val="1"/>
      <w:numFmt w:val="bullet"/>
      <w:lvlText w:val="o"/>
      <w:lvlJc w:val="left"/>
      <w:pPr>
        <w:ind w:left="1440" w:hanging="360"/>
      </w:pPr>
      <w:rPr>
        <w:rFonts w:ascii="Courier New" w:hAnsi="Courier New" w:hint="default"/>
      </w:rPr>
    </w:lvl>
    <w:lvl w:ilvl="2" w:tplc="0A7A4040">
      <w:start w:val="1"/>
      <w:numFmt w:val="bullet"/>
      <w:lvlText w:val=""/>
      <w:lvlJc w:val="left"/>
      <w:pPr>
        <w:ind w:left="2160" w:hanging="360"/>
      </w:pPr>
      <w:rPr>
        <w:rFonts w:ascii="Wingdings" w:hAnsi="Wingdings" w:hint="default"/>
      </w:rPr>
    </w:lvl>
    <w:lvl w:ilvl="3" w:tplc="5636ED0E">
      <w:start w:val="1"/>
      <w:numFmt w:val="bullet"/>
      <w:lvlText w:val=""/>
      <w:lvlJc w:val="left"/>
      <w:pPr>
        <w:ind w:left="2880" w:hanging="360"/>
      </w:pPr>
      <w:rPr>
        <w:rFonts w:ascii="Symbol" w:hAnsi="Symbol" w:hint="default"/>
      </w:rPr>
    </w:lvl>
    <w:lvl w:ilvl="4" w:tplc="D4CC51FE">
      <w:start w:val="1"/>
      <w:numFmt w:val="bullet"/>
      <w:lvlText w:val="o"/>
      <w:lvlJc w:val="left"/>
      <w:pPr>
        <w:ind w:left="3600" w:hanging="360"/>
      </w:pPr>
      <w:rPr>
        <w:rFonts w:ascii="Courier New" w:hAnsi="Courier New" w:hint="default"/>
      </w:rPr>
    </w:lvl>
    <w:lvl w:ilvl="5" w:tplc="0EC84D6A">
      <w:start w:val="1"/>
      <w:numFmt w:val="bullet"/>
      <w:lvlText w:val=""/>
      <w:lvlJc w:val="left"/>
      <w:pPr>
        <w:ind w:left="4320" w:hanging="360"/>
      </w:pPr>
      <w:rPr>
        <w:rFonts w:ascii="Wingdings" w:hAnsi="Wingdings" w:hint="default"/>
      </w:rPr>
    </w:lvl>
    <w:lvl w:ilvl="6" w:tplc="3022F9C6">
      <w:start w:val="1"/>
      <w:numFmt w:val="bullet"/>
      <w:lvlText w:val=""/>
      <w:lvlJc w:val="left"/>
      <w:pPr>
        <w:ind w:left="5040" w:hanging="360"/>
      </w:pPr>
      <w:rPr>
        <w:rFonts w:ascii="Symbol" w:hAnsi="Symbol" w:hint="default"/>
      </w:rPr>
    </w:lvl>
    <w:lvl w:ilvl="7" w:tplc="D8A6EB94">
      <w:start w:val="1"/>
      <w:numFmt w:val="bullet"/>
      <w:lvlText w:val="o"/>
      <w:lvlJc w:val="left"/>
      <w:pPr>
        <w:ind w:left="5760" w:hanging="360"/>
      </w:pPr>
      <w:rPr>
        <w:rFonts w:ascii="Courier New" w:hAnsi="Courier New" w:hint="default"/>
      </w:rPr>
    </w:lvl>
    <w:lvl w:ilvl="8" w:tplc="1B68E004">
      <w:start w:val="1"/>
      <w:numFmt w:val="bullet"/>
      <w:lvlText w:val=""/>
      <w:lvlJc w:val="left"/>
      <w:pPr>
        <w:ind w:left="6480" w:hanging="360"/>
      </w:pPr>
      <w:rPr>
        <w:rFonts w:ascii="Wingdings" w:hAnsi="Wingdings" w:hint="default"/>
      </w:rPr>
    </w:lvl>
  </w:abstractNum>
  <w:abstractNum w:abstractNumId="21" w15:restartNumberingAfterBreak="0">
    <w:nsid w:val="35562D16"/>
    <w:multiLevelType w:val="hybridMultilevel"/>
    <w:tmpl w:val="E3E082CE"/>
    <w:lvl w:ilvl="0" w:tplc="3DAC6934">
      <w:start w:val="1"/>
      <w:numFmt w:val="bullet"/>
      <w:lvlText w:val="·"/>
      <w:lvlJc w:val="left"/>
      <w:pPr>
        <w:ind w:left="720" w:hanging="360"/>
      </w:pPr>
      <w:rPr>
        <w:rFonts w:ascii="Symbol" w:hAnsi="Symbol" w:hint="default"/>
      </w:rPr>
    </w:lvl>
    <w:lvl w:ilvl="1" w:tplc="79C4C2FA">
      <w:start w:val="1"/>
      <w:numFmt w:val="bullet"/>
      <w:lvlText w:val="o"/>
      <w:lvlJc w:val="left"/>
      <w:pPr>
        <w:ind w:left="1440" w:hanging="360"/>
      </w:pPr>
      <w:rPr>
        <w:rFonts w:ascii="Courier New" w:hAnsi="Courier New" w:hint="default"/>
      </w:rPr>
    </w:lvl>
    <w:lvl w:ilvl="2" w:tplc="A2D40B3C">
      <w:start w:val="1"/>
      <w:numFmt w:val="bullet"/>
      <w:lvlText w:val=""/>
      <w:lvlJc w:val="left"/>
      <w:pPr>
        <w:ind w:left="2160" w:hanging="360"/>
      </w:pPr>
      <w:rPr>
        <w:rFonts w:ascii="Wingdings" w:hAnsi="Wingdings" w:hint="default"/>
      </w:rPr>
    </w:lvl>
    <w:lvl w:ilvl="3" w:tplc="7E700D34">
      <w:start w:val="1"/>
      <w:numFmt w:val="bullet"/>
      <w:lvlText w:val=""/>
      <w:lvlJc w:val="left"/>
      <w:pPr>
        <w:ind w:left="2880" w:hanging="360"/>
      </w:pPr>
      <w:rPr>
        <w:rFonts w:ascii="Symbol" w:hAnsi="Symbol" w:hint="default"/>
      </w:rPr>
    </w:lvl>
    <w:lvl w:ilvl="4" w:tplc="03A65056">
      <w:start w:val="1"/>
      <w:numFmt w:val="bullet"/>
      <w:lvlText w:val="o"/>
      <w:lvlJc w:val="left"/>
      <w:pPr>
        <w:ind w:left="3600" w:hanging="360"/>
      </w:pPr>
      <w:rPr>
        <w:rFonts w:ascii="Courier New" w:hAnsi="Courier New" w:hint="default"/>
      </w:rPr>
    </w:lvl>
    <w:lvl w:ilvl="5" w:tplc="51189F0E">
      <w:start w:val="1"/>
      <w:numFmt w:val="bullet"/>
      <w:lvlText w:val=""/>
      <w:lvlJc w:val="left"/>
      <w:pPr>
        <w:ind w:left="4320" w:hanging="360"/>
      </w:pPr>
      <w:rPr>
        <w:rFonts w:ascii="Wingdings" w:hAnsi="Wingdings" w:hint="default"/>
      </w:rPr>
    </w:lvl>
    <w:lvl w:ilvl="6" w:tplc="4A4812DA">
      <w:start w:val="1"/>
      <w:numFmt w:val="bullet"/>
      <w:lvlText w:val=""/>
      <w:lvlJc w:val="left"/>
      <w:pPr>
        <w:ind w:left="5040" w:hanging="360"/>
      </w:pPr>
      <w:rPr>
        <w:rFonts w:ascii="Symbol" w:hAnsi="Symbol" w:hint="default"/>
      </w:rPr>
    </w:lvl>
    <w:lvl w:ilvl="7" w:tplc="AE4AD2C2">
      <w:start w:val="1"/>
      <w:numFmt w:val="bullet"/>
      <w:lvlText w:val="o"/>
      <w:lvlJc w:val="left"/>
      <w:pPr>
        <w:ind w:left="5760" w:hanging="360"/>
      </w:pPr>
      <w:rPr>
        <w:rFonts w:ascii="Courier New" w:hAnsi="Courier New" w:hint="default"/>
      </w:rPr>
    </w:lvl>
    <w:lvl w:ilvl="8" w:tplc="EB70EBC2">
      <w:start w:val="1"/>
      <w:numFmt w:val="bullet"/>
      <w:lvlText w:val=""/>
      <w:lvlJc w:val="left"/>
      <w:pPr>
        <w:ind w:left="6480" w:hanging="360"/>
      </w:pPr>
      <w:rPr>
        <w:rFonts w:ascii="Wingdings" w:hAnsi="Wingdings" w:hint="default"/>
      </w:rPr>
    </w:lvl>
  </w:abstractNum>
  <w:abstractNum w:abstractNumId="22" w15:restartNumberingAfterBreak="0">
    <w:nsid w:val="3B903C7C"/>
    <w:multiLevelType w:val="multilevel"/>
    <w:tmpl w:val="23D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D7F14"/>
    <w:multiLevelType w:val="hybridMultilevel"/>
    <w:tmpl w:val="D6CCEEF2"/>
    <w:lvl w:ilvl="0" w:tplc="FAAE8E7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E446E0F4" w:tentative="1">
      <w:start w:val="1"/>
      <w:numFmt w:val="lowerLetter"/>
      <w:lvlText w:val="%2."/>
      <w:lvlJc w:val="left"/>
      <w:pPr>
        <w:ind w:left="1440" w:hanging="360"/>
      </w:pPr>
    </w:lvl>
    <w:lvl w:ilvl="2" w:tplc="997EF30A" w:tentative="1">
      <w:start w:val="1"/>
      <w:numFmt w:val="lowerRoman"/>
      <w:lvlText w:val="%3."/>
      <w:lvlJc w:val="right"/>
      <w:pPr>
        <w:ind w:left="2160" w:hanging="180"/>
      </w:pPr>
    </w:lvl>
    <w:lvl w:ilvl="3" w:tplc="52502558" w:tentative="1">
      <w:start w:val="1"/>
      <w:numFmt w:val="decimal"/>
      <w:lvlText w:val="%4."/>
      <w:lvlJc w:val="left"/>
      <w:pPr>
        <w:ind w:left="2880" w:hanging="360"/>
      </w:pPr>
    </w:lvl>
    <w:lvl w:ilvl="4" w:tplc="130C33DA" w:tentative="1">
      <w:start w:val="1"/>
      <w:numFmt w:val="lowerLetter"/>
      <w:lvlText w:val="%5."/>
      <w:lvlJc w:val="left"/>
      <w:pPr>
        <w:ind w:left="3600" w:hanging="360"/>
      </w:pPr>
    </w:lvl>
    <w:lvl w:ilvl="5" w:tplc="96327788" w:tentative="1">
      <w:start w:val="1"/>
      <w:numFmt w:val="lowerRoman"/>
      <w:lvlText w:val="%6."/>
      <w:lvlJc w:val="right"/>
      <w:pPr>
        <w:ind w:left="4320" w:hanging="180"/>
      </w:pPr>
    </w:lvl>
    <w:lvl w:ilvl="6" w:tplc="08C267A8" w:tentative="1">
      <w:start w:val="1"/>
      <w:numFmt w:val="decimal"/>
      <w:lvlText w:val="%7."/>
      <w:lvlJc w:val="left"/>
      <w:pPr>
        <w:ind w:left="5040" w:hanging="360"/>
      </w:pPr>
    </w:lvl>
    <w:lvl w:ilvl="7" w:tplc="02DC2DD0" w:tentative="1">
      <w:start w:val="1"/>
      <w:numFmt w:val="lowerLetter"/>
      <w:lvlText w:val="%8."/>
      <w:lvlJc w:val="left"/>
      <w:pPr>
        <w:ind w:left="5760" w:hanging="360"/>
      </w:pPr>
    </w:lvl>
    <w:lvl w:ilvl="8" w:tplc="EE7A718C" w:tentative="1">
      <w:start w:val="1"/>
      <w:numFmt w:val="lowerRoman"/>
      <w:lvlText w:val="%9."/>
      <w:lvlJc w:val="right"/>
      <w:pPr>
        <w:ind w:left="6480" w:hanging="180"/>
      </w:pPr>
    </w:lvl>
  </w:abstractNum>
  <w:abstractNum w:abstractNumId="24" w15:restartNumberingAfterBreak="0">
    <w:nsid w:val="3D70D287"/>
    <w:multiLevelType w:val="hybridMultilevel"/>
    <w:tmpl w:val="C02CE470"/>
    <w:lvl w:ilvl="0" w:tplc="8DE2BF8E">
      <w:start w:val="1"/>
      <w:numFmt w:val="bullet"/>
      <w:lvlText w:val=""/>
      <w:lvlJc w:val="left"/>
      <w:pPr>
        <w:ind w:left="720" w:hanging="360"/>
      </w:pPr>
      <w:rPr>
        <w:rFonts w:ascii="Symbol" w:hAnsi="Symbol" w:hint="default"/>
      </w:rPr>
    </w:lvl>
    <w:lvl w:ilvl="1" w:tplc="34529A96">
      <w:start w:val="1"/>
      <w:numFmt w:val="bullet"/>
      <w:lvlText w:val="o"/>
      <w:lvlJc w:val="left"/>
      <w:pPr>
        <w:ind w:left="1440" w:hanging="360"/>
      </w:pPr>
      <w:rPr>
        <w:rFonts w:ascii="Courier New" w:hAnsi="Courier New" w:hint="default"/>
      </w:rPr>
    </w:lvl>
    <w:lvl w:ilvl="2" w:tplc="F72CE0B0">
      <w:start w:val="1"/>
      <w:numFmt w:val="bullet"/>
      <w:lvlText w:val=""/>
      <w:lvlJc w:val="left"/>
      <w:pPr>
        <w:ind w:left="2160" w:hanging="360"/>
      </w:pPr>
      <w:rPr>
        <w:rFonts w:ascii="Wingdings" w:hAnsi="Wingdings" w:hint="default"/>
      </w:rPr>
    </w:lvl>
    <w:lvl w:ilvl="3" w:tplc="573AB91A">
      <w:start w:val="1"/>
      <w:numFmt w:val="bullet"/>
      <w:lvlText w:val=""/>
      <w:lvlJc w:val="left"/>
      <w:pPr>
        <w:ind w:left="2880" w:hanging="360"/>
      </w:pPr>
      <w:rPr>
        <w:rFonts w:ascii="Symbol" w:hAnsi="Symbol" w:hint="default"/>
      </w:rPr>
    </w:lvl>
    <w:lvl w:ilvl="4" w:tplc="9CEED340">
      <w:start w:val="1"/>
      <w:numFmt w:val="bullet"/>
      <w:lvlText w:val="o"/>
      <w:lvlJc w:val="left"/>
      <w:pPr>
        <w:ind w:left="3600" w:hanging="360"/>
      </w:pPr>
      <w:rPr>
        <w:rFonts w:ascii="Courier New" w:hAnsi="Courier New" w:hint="default"/>
      </w:rPr>
    </w:lvl>
    <w:lvl w:ilvl="5" w:tplc="C8143768">
      <w:start w:val="1"/>
      <w:numFmt w:val="bullet"/>
      <w:lvlText w:val=""/>
      <w:lvlJc w:val="left"/>
      <w:pPr>
        <w:ind w:left="4320" w:hanging="360"/>
      </w:pPr>
      <w:rPr>
        <w:rFonts w:ascii="Wingdings" w:hAnsi="Wingdings" w:hint="default"/>
      </w:rPr>
    </w:lvl>
    <w:lvl w:ilvl="6" w:tplc="115686EE">
      <w:start w:val="1"/>
      <w:numFmt w:val="bullet"/>
      <w:lvlText w:val=""/>
      <w:lvlJc w:val="left"/>
      <w:pPr>
        <w:ind w:left="5040" w:hanging="360"/>
      </w:pPr>
      <w:rPr>
        <w:rFonts w:ascii="Symbol" w:hAnsi="Symbol" w:hint="default"/>
      </w:rPr>
    </w:lvl>
    <w:lvl w:ilvl="7" w:tplc="DF1271C6">
      <w:start w:val="1"/>
      <w:numFmt w:val="bullet"/>
      <w:lvlText w:val="o"/>
      <w:lvlJc w:val="left"/>
      <w:pPr>
        <w:ind w:left="5760" w:hanging="360"/>
      </w:pPr>
      <w:rPr>
        <w:rFonts w:ascii="Courier New" w:hAnsi="Courier New" w:hint="default"/>
      </w:rPr>
    </w:lvl>
    <w:lvl w:ilvl="8" w:tplc="1C32055C">
      <w:start w:val="1"/>
      <w:numFmt w:val="bullet"/>
      <w:lvlText w:val=""/>
      <w:lvlJc w:val="left"/>
      <w:pPr>
        <w:ind w:left="6480" w:hanging="360"/>
      </w:pPr>
      <w:rPr>
        <w:rFonts w:ascii="Wingdings" w:hAnsi="Wingdings" w:hint="default"/>
      </w:rPr>
    </w:lvl>
  </w:abstractNum>
  <w:abstractNum w:abstractNumId="25" w15:restartNumberingAfterBreak="0">
    <w:nsid w:val="3E242DDA"/>
    <w:multiLevelType w:val="hybridMultilevel"/>
    <w:tmpl w:val="82FEE422"/>
    <w:lvl w:ilvl="0" w:tplc="39528952">
      <w:start w:val="1"/>
      <w:numFmt w:val="decimal"/>
      <w:lvlText w:val="%1.0"/>
      <w:lvlJc w:val="left"/>
      <w:pPr>
        <w:ind w:left="532" w:hanging="413"/>
      </w:pPr>
      <w:rPr>
        <w:rFonts w:ascii="Cambria" w:eastAsia="Cambria" w:hAnsi="Cambria" w:cs="Cambria" w:hint="default"/>
        <w:b/>
        <w:bCs/>
        <w:i w:val="0"/>
        <w:iCs w:val="0"/>
        <w:spacing w:val="-1"/>
        <w:w w:val="98"/>
        <w:sz w:val="24"/>
        <w:szCs w:val="24"/>
        <w:lang w:val="en-US" w:eastAsia="en-US" w:bidi="ar-SA"/>
      </w:rPr>
    </w:lvl>
    <w:lvl w:ilvl="1" w:tplc="8116930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DE76E044">
      <w:numFmt w:val="bullet"/>
      <w:lvlText w:val="•"/>
      <w:lvlJc w:val="left"/>
      <w:pPr>
        <w:ind w:left="1200" w:hanging="360"/>
      </w:pPr>
      <w:rPr>
        <w:rFonts w:hint="default"/>
        <w:lang w:val="en-US" w:eastAsia="en-US" w:bidi="ar-SA"/>
      </w:rPr>
    </w:lvl>
    <w:lvl w:ilvl="3" w:tplc="51E6595A">
      <w:numFmt w:val="bullet"/>
      <w:lvlText w:val="•"/>
      <w:lvlJc w:val="left"/>
      <w:pPr>
        <w:ind w:left="2250" w:hanging="360"/>
      </w:pPr>
      <w:rPr>
        <w:rFonts w:hint="default"/>
        <w:lang w:val="en-US" w:eastAsia="en-US" w:bidi="ar-SA"/>
      </w:rPr>
    </w:lvl>
    <w:lvl w:ilvl="4" w:tplc="47A2866C">
      <w:numFmt w:val="bullet"/>
      <w:lvlText w:val="•"/>
      <w:lvlJc w:val="left"/>
      <w:pPr>
        <w:ind w:left="3300" w:hanging="360"/>
      </w:pPr>
      <w:rPr>
        <w:rFonts w:hint="default"/>
        <w:lang w:val="en-US" w:eastAsia="en-US" w:bidi="ar-SA"/>
      </w:rPr>
    </w:lvl>
    <w:lvl w:ilvl="5" w:tplc="8478997A">
      <w:numFmt w:val="bullet"/>
      <w:lvlText w:val="•"/>
      <w:lvlJc w:val="left"/>
      <w:pPr>
        <w:ind w:left="4350" w:hanging="360"/>
      </w:pPr>
      <w:rPr>
        <w:rFonts w:hint="default"/>
        <w:lang w:val="en-US" w:eastAsia="en-US" w:bidi="ar-SA"/>
      </w:rPr>
    </w:lvl>
    <w:lvl w:ilvl="6" w:tplc="5FC2103E">
      <w:numFmt w:val="bullet"/>
      <w:lvlText w:val="•"/>
      <w:lvlJc w:val="left"/>
      <w:pPr>
        <w:ind w:left="5400" w:hanging="360"/>
      </w:pPr>
      <w:rPr>
        <w:rFonts w:hint="default"/>
        <w:lang w:val="en-US" w:eastAsia="en-US" w:bidi="ar-SA"/>
      </w:rPr>
    </w:lvl>
    <w:lvl w:ilvl="7" w:tplc="63447E12">
      <w:numFmt w:val="bullet"/>
      <w:lvlText w:val="•"/>
      <w:lvlJc w:val="left"/>
      <w:pPr>
        <w:ind w:left="6450" w:hanging="360"/>
      </w:pPr>
      <w:rPr>
        <w:rFonts w:hint="default"/>
        <w:lang w:val="en-US" w:eastAsia="en-US" w:bidi="ar-SA"/>
      </w:rPr>
    </w:lvl>
    <w:lvl w:ilvl="8" w:tplc="11624E9C">
      <w:numFmt w:val="bullet"/>
      <w:lvlText w:val="•"/>
      <w:lvlJc w:val="left"/>
      <w:pPr>
        <w:ind w:left="7500" w:hanging="360"/>
      </w:pPr>
      <w:rPr>
        <w:rFonts w:hint="default"/>
        <w:lang w:val="en-US" w:eastAsia="en-US" w:bidi="ar-SA"/>
      </w:rPr>
    </w:lvl>
  </w:abstractNum>
  <w:abstractNum w:abstractNumId="26" w15:restartNumberingAfterBreak="0">
    <w:nsid w:val="41CE31CB"/>
    <w:multiLevelType w:val="hybridMultilevel"/>
    <w:tmpl w:val="817873A6"/>
    <w:lvl w:ilvl="0" w:tplc="F76A54B4">
      <w:start w:val="1"/>
      <w:numFmt w:val="bullet"/>
      <w:lvlText w:val=""/>
      <w:lvlJc w:val="left"/>
      <w:pPr>
        <w:ind w:left="720" w:hanging="360"/>
      </w:pPr>
      <w:rPr>
        <w:rFonts w:ascii="Symbol" w:hAnsi="Symbol" w:hint="default"/>
      </w:rPr>
    </w:lvl>
    <w:lvl w:ilvl="1" w:tplc="EB5252C6">
      <w:start w:val="1"/>
      <w:numFmt w:val="bullet"/>
      <w:lvlText w:val="o"/>
      <w:lvlJc w:val="left"/>
      <w:pPr>
        <w:ind w:left="1440" w:hanging="360"/>
      </w:pPr>
      <w:rPr>
        <w:rFonts w:ascii="Courier New" w:hAnsi="Courier New" w:cs="Courier New" w:hint="default"/>
      </w:rPr>
    </w:lvl>
    <w:lvl w:ilvl="2" w:tplc="FC12FAD6" w:tentative="1">
      <w:start w:val="1"/>
      <w:numFmt w:val="bullet"/>
      <w:lvlText w:val=""/>
      <w:lvlJc w:val="left"/>
      <w:pPr>
        <w:ind w:left="2160" w:hanging="360"/>
      </w:pPr>
      <w:rPr>
        <w:rFonts w:ascii="Wingdings" w:hAnsi="Wingdings" w:hint="default"/>
      </w:rPr>
    </w:lvl>
    <w:lvl w:ilvl="3" w:tplc="7B6C6A64" w:tentative="1">
      <w:start w:val="1"/>
      <w:numFmt w:val="bullet"/>
      <w:lvlText w:val=""/>
      <w:lvlJc w:val="left"/>
      <w:pPr>
        <w:ind w:left="2880" w:hanging="360"/>
      </w:pPr>
      <w:rPr>
        <w:rFonts w:ascii="Symbol" w:hAnsi="Symbol" w:hint="default"/>
      </w:rPr>
    </w:lvl>
    <w:lvl w:ilvl="4" w:tplc="00D2D90A" w:tentative="1">
      <w:start w:val="1"/>
      <w:numFmt w:val="bullet"/>
      <w:lvlText w:val="o"/>
      <w:lvlJc w:val="left"/>
      <w:pPr>
        <w:ind w:left="3600" w:hanging="360"/>
      </w:pPr>
      <w:rPr>
        <w:rFonts w:ascii="Courier New" w:hAnsi="Courier New" w:cs="Courier New" w:hint="default"/>
      </w:rPr>
    </w:lvl>
    <w:lvl w:ilvl="5" w:tplc="D7289760" w:tentative="1">
      <w:start w:val="1"/>
      <w:numFmt w:val="bullet"/>
      <w:lvlText w:val=""/>
      <w:lvlJc w:val="left"/>
      <w:pPr>
        <w:ind w:left="4320" w:hanging="360"/>
      </w:pPr>
      <w:rPr>
        <w:rFonts w:ascii="Wingdings" w:hAnsi="Wingdings" w:hint="default"/>
      </w:rPr>
    </w:lvl>
    <w:lvl w:ilvl="6" w:tplc="D366A4DA" w:tentative="1">
      <w:start w:val="1"/>
      <w:numFmt w:val="bullet"/>
      <w:lvlText w:val=""/>
      <w:lvlJc w:val="left"/>
      <w:pPr>
        <w:ind w:left="5040" w:hanging="360"/>
      </w:pPr>
      <w:rPr>
        <w:rFonts w:ascii="Symbol" w:hAnsi="Symbol" w:hint="default"/>
      </w:rPr>
    </w:lvl>
    <w:lvl w:ilvl="7" w:tplc="BEA0B2AC" w:tentative="1">
      <w:start w:val="1"/>
      <w:numFmt w:val="bullet"/>
      <w:lvlText w:val="o"/>
      <w:lvlJc w:val="left"/>
      <w:pPr>
        <w:ind w:left="5760" w:hanging="360"/>
      </w:pPr>
      <w:rPr>
        <w:rFonts w:ascii="Courier New" w:hAnsi="Courier New" w:cs="Courier New" w:hint="default"/>
      </w:rPr>
    </w:lvl>
    <w:lvl w:ilvl="8" w:tplc="E96C8574" w:tentative="1">
      <w:start w:val="1"/>
      <w:numFmt w:val="bullet"/>
      <w:lvlText w:val=""/>
      <w:lvlJc w:val="left"/>
      <w:pPr>
        <w:ind w:left="6480" w:hanging="360"/>
      </w:pPr>
      <w:rPr>
        <w:rFonts w:ascii="Wingdings" w:hAnsi="Wingdings" w:hint="default"/>
      </w:rPr>
    </w:lvl>
  </w:abstractNum>
  <w:abstractNum w:abstractNumId="27" w15:restartNumberingAfterBreak="0">
    <w:nsid w:val="42649B10"/>
    <w:multiLevelType w:val="hybridMultilevel"/>
    <w:tmpl w:val="2C5C1F2E"/>
    <w:lvl w:ilvl="0" w:tplc="28DE2410">
      <w:start w:val="1"/>
      <w:numFmt w:val="bullet"/>
      <w:lvlText w:val="·"/>
      <w:lvlJc w:val="left"/>
      <w:pPr>
        <w:ind w:left="720" w:hanging="360"/>
      </w:pPr>
      <w:rPr>
        <w:rFonts w:ascii="Symbol" w:hAnsi="Symbol" w:hint="default"/>
      </w:rPr>
    </w:lvl>
    <w:lvl w:ilvl="1" w:tplc="FFA4ED32">
      <w:start w:val="1"/>
      <w:numFmt w:val="bullet"/>
      <w:lvlText w:val="o"/>
      <w:lvlJc w:val="left"/>
      <w:pPr>
        <w:ind w:left="1440" w:hanging="360"/>
      </w:pPr>
      <w:rPr>
        <w:rFonts w:ascii="Courier New" w:hAnsi="Courier New" w:hint="default"/>
      </w:rPr>
    </w:lvl>
    <w:lvl w:ilvl="2" w:tplc="1EF03232">
      <w:start w:val="1"/>
      <w:numFmt w:val="bullet"/>
      <w:lvlText w:val=""/>
      <w:lvlJc w:val="left"/>
      <w:pPr>
        <w:ind w:left="2160" w:hanging="360"/>
      </w:pPr>
      <w:rPr>
        <w:rFonts w:ascii="Wingdings" w:hAnsi="Wingdings" w:hint="default"/>
      </w:rPr>
    </w:lvl>
    <w:lvl w:ilvl="3" w:tplc="33A24960">
      <w:start w:val="1"/>
      <w:numFmt w:val="bullet"/>
      <w:lvlText w:val=""/>
      <w:lvlJc w:val="left"/>
      <w:pPr>
        <w:ind w:left="2880" w:hanging="360"/>
      </w:pPr>
      <w:rPr>
        <w:rFonts w:ascii="Symbol" w:hAnsi="Symbol" w:hint="default"/>
      </w:rPr>
    </w:lvl>
    <w:lvl w:ilvl="4" w:tplc="68CCC89E">
      <w:start w:val="1"/>
      <w:numFmt w:val="bullet"/>
      <w:lvlText w:val="o"/>
      <w:lvlJc w:val="left"/>
      <w:pPr>
        <w:ind w:left="3600" w:hanging="360"/>
      </w:pPr>
      <w:rPr>
        <w:rFonts w:ascii="Courier New" w:hAnsi="Courier New" w:hint="default"/>
      </w:rPr>
    </w:lvl>
    <w:lvl w:ilvl="5" w:tplc="E0C815A2">
      <w:start w:val="1"/>
      <w:numFmt w:val="bullet"/>
      <w:lvlText w:val=""/>
      <w:lvlJc w:val="left"/>
      <w:pPr>
        <w:ind w:left="4320" w:hanging="360"/>
      </w:pPr>
      <w:rPr>
        <w:rFonts w:ascii="Wingdings" w:hAnsi="Wingdings" w:hint="default"/>
      </w:rPr>
    </w:lvl>
    <w:lvl w:ilvl="6" w:tplc="69D0C5D6">
      <w:start w:val="1"/>
      <w:numFmt w:val="bullet"/>
      <w:lvlText w:val=""/>
      <w:lvlJc w:val="left"/>
      <w:pPr>
        <w:ind w:left="5040" w:hanging="360"/>
      </w:pPr>
      <w:rPr>
        <w:rFonts w:ascii="Symbol" w:hAnsi="Symbol" w:hint="default"/>
      </w:rPr>
    </w:lvl>
    <w:lvl w:ilvl="7" w:tplc="14789BEE">
      <w:start w:val="1"/>
      <w:numFmt w:val="bullet"/>
      <w:lvlText w:val="o"/>
      <w:lvlJc w:val="left"/>
      <w:pPr>
        <w:ind w:left="5760" w:hanging="360"/>
      </w:pPr>
      <w:rPr>
        <w:rFonts w:ascii="Courier New" w:hAnsi="Courier New" w:hint="default"/>
      </w:rPr>
    </w:lvl>
    <w:lvl w:ilvl="8" w:tplc="65C232EE">
      <w:start w:val="1"/>
      <w:numFmt w:val="bullet"/>
      <w:lvlText w:val=""/>
      <w:lvlJc w:val="left"/>
      <w:pPr>
        <w:ind w:left="6480" w:hanging="360"/>
      </w:pPr>
      <w:rPr>
        <w:rFonts w:ascii="Wingdings" w:hAnsi="Wingdings" w:hint="default"/>
      </w:rPr>
    </w:lvl>
  </w:abstractNum>
  <w:abstractNum w:abstractNumId="28" w15:restartNumberingAfterBreak="0">
    <w:nsid w:val="44064CF0"/>
    <w:multiLevelType w:val="hybridMultilevel"/>
    <w:tmpl w:val="2C948766"/>
    <w:lvl w:ilvl="0" w:tplc="3BAA59AC">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7836251A" w:tentative="1">
      <w:start w:val="1"/>
      <w:numFmt w:val="lowerLetter"/>
      <w:lvlText w:val="%2."/>
      <w:lvlJc w:val="left"/>
      <w:pPr>
        <w:ind w:left="1440" w:hanging="360"/>
      </w:pPr>
    </w:lvl>
    <w:lvl w:ilvl="2" w:tplc="A8A2D9CC" w:tentative="1">
      <w:start w:val="1"/>
      <w:numFmt w:val="lowerRoman"/>
      <w:lvlText w:val="%3."/>
      <w:lvlJc w:val="right"/>
      <w:pPr>
        <w:ind w:left="2160" w:hanging="180"/>
      </w:pPr>
    </w:lvl>
    <w:lvl w:ilvl="3" w:tplc="EA00A76E" w:tentative="1">
      <w:start w:val="1"/>
      <w:numFmt w:val="decimal"/>
      <w:lvlText w:val="%4."/>
      <w:lvlJc w:val="left"/>
      <w:pPr>
        <w:ind w:left="2880" w:hanging="360"/>
      </w:pPr>
    </w:lvl>
    <w:lvl w:ilvl="4" w:tplc="C0D8C2AA" w:tentative="1">
      <w:start w:val="1"/>
      <w:numFmt w:val="lowerLetter"/>
      <w:lvlText w:val="%5."/>
      <w:lvlJc w:val="left"/>
      <w:pPr>
        <w:ind w:left="3600" w:hanging="360"/>
      </w:pPr>
    </w:lvl>
    <w:lvl w:ilvl="5" w:tplc="AE1C142A" w:tentative="1">
      <w:start w:val="1"/>
      <w:numFmt w:val="lowerRoman"/>
      <w:lvlText w:val="%6."/>
      <w:lvlJc w:val="right"/>
      <w:pPr>
        <w:ind w:left="4320" w:hanging="180"/>
      </w:pPr>
    </w:lvl>
    <w:lvl w:ilvl="6" w:tplc="16D689C8" w:tentative="1">
      <w:start w:val="1"/>
      <w:numFmt w:val="decimal"/>
      <w:lvlText w:val="%7."/>
      <w:lvlJc w:val="left"/>
      <w:pPr>
        <w:ind w:left="5040" w:hanging="360"/>
      </w:pPr>
    </w:lvl>
    <w:lvl w:ilvl="7" w:tplc="4E3CAC34" w:tentative="1">
      <w:start w:val="1"/>
      <w:numFmt w:val="lowerLetter"/>
      <w:lvlText w:val="%8."/>
      <w:lvlJc w:val="left"/>
      <w:pPr>
        <w:ind w:left="5760" w:hanging="360"/>
      </w:pPr>
    </w:lvl>
    <w:lvl w:ilvl="8" w:tplc="E3BC3F84" w:tentative="1">
      <w:start w:val="1"/>
      <w:numFmt w:val="lowerRoman"/>
      <w:lvlText w:val="%9."/>
      <w:lvlJc w:val="right"/>
      <w:pPr>
        <w:ind w:left="6480" w:hanging="180"/>
      </w:pPr>
    </w:lvl>
  </w:abstractNum>
  <w:abstractNum w:abstractNumId="29" w15:restartNumberingAfterBreak="0">
    <w:nsid w:val="46352D32"/>
    <w:multiLevelType w:val="hybridMultilevel"/>
    <w:tmpl w:val="DFBCD5E4"/>
    <w:lvl w:ilvl="0" w:tplc="DD825548">
      <w:start w:val="1"/>
      <w:numFmt w:val="decimal"/>
      <w:lvlText w:val="%1.0"/>
      <w:lvlJc w:val="left"/>
      <w:pPr>
        <w:ind w:left="720" w:hanging="360"/>
      </w:pPr>
      <w:rPr>
        <w:rFonts w:ascii="Cambria" w:hAnsi="Cambria" w:hint="default"/>
        <w:b/>
        <w:bCs/>
        <w:i w:val="0"/>
        <w:iCs w:val="0"/>
        <w:spacing w:val="-1"/>
        <w:w w:val="98"/>
        <w:sz w:val="24"/>
        <w:szCs w:val="24"/>
        <w:lang w:val="en-US" w:eastAsia="en-US" w:bidi="ar-SA"/>
      </w:rPr>
    </w:lvl>
    <w:lvl w:ilvl="1" w:tplc="3AE8673A" w:tentative="1">
      <w:start w:val="1"/>
      <w:numFmt w:val="lowerLetter"/>
      <w:lvlText w:val="%2."/>
      <w:lvlJc w:val="left"/>
      <w:pPr>
        <w:ind w:left="1440" w:hanging="360"/>
      </w:pPr>
    </w:lvl>
    <w:lvl w:ilvl="2" w:tplc="B3D23552" w:tentative="1">
      <w:start w:val="1"/>
      <w:numFmt w:val="lowerRoman"/>
      <w:lvlText w:val="%3."/>
      <w:lvlJc w:val="right"/>
      <w:pPr>
        <w:ind w:left="2160" w:hanging="180"/>
      </w:pPr>
    </w:lvl>
    <w:lvl w:ilvl="3" w:tplc="FBEC0E86" w:tentative="1">
      <w:start w:val="1"/>
      <w:numFmt w:val="decimal"/>
      <w:lvlText w:val="%4."/>
      <w:lvlJc w:val="left"/>
      <w:pPr>
        <w:ind w:left="2880" w:hanging="360"/>
      </w:pPr>
    </w:lvl>
    <w:lvl w:ilvl="4" w:tplc="76FE87CE" w:tentative="1">
      <w:start w:val="1"/>
      <w:numFmt w:val="lowerLetter"/>
      <w:lvlText w:val="%5."/>
      <w:lvlJc w:val="left"/>
      <w:pPr>
        <w:ind w:left="3600" w:hanging="360"/>
      </w:pPr>
    </w:lvl>
    <w:lvl w:ilvl="5" w:tplc="62CA3B32" w:tentative="1">
      <w:start w:val="1"/>
      <w:numFmt w:val="lowerRoman"/>
      <w:lvlText w:val="%6."/>
      <w:lvlJc w:val="right"/>
      <w:pPr>
        <w:ind w:left="4320" w:hanging="180"/>
      </w:pPr>
    </w:lvl>
    <w:lvl w:ilvl="6" w:tplc="56DCB4BA" w:tentative="1">
      <w:start w:val="1"/>
      <w:numFmt w:val="decimal"/>
      <w:lvlText w:val="%7."/>
      <w:lvlJc w:val="left"/>
      <w:pPr>
        <w:ind w:left="5040" w:hanging="360"/>
      </w:pPr>
    </w:lvl>
    <w:lvl w:ilvl="7" w:tplc="ED102A42" w:tentative="1">
      <w:start w:val="1"/>
      <w:numFmt w:val="lowerLetter"/>
      <w:lvlText w:val="%8."/>
      <w:lvlJc w:val="left"/>
      <w:pPr>
        <w:ind w:left="5760" w:hanging="360"/>
      </w:pPr>
    </w:lvl>
    <w:lvl w:ilvl="8" w:tplc="9752B75E" w:tentative="1">
      <w:start w:val="1"/>
      <w:numFmt w:val="lowerRoman"/>
      <w:lvlText w:val="%9."/>
      <w:lvlJc w:val="right"/>
      <w:pPr>
        <w:ind w:left="6480" w:hanging="180"/>
      </w:pPr>
    </w:lvl>
  </w:abstractNum>
  <w:abstractNum w:abstractNumId="30" w15:restartNumberingAfterBreak="0">
    <w:nsid w:val="4C0F1A0B"/>
    <w:multiLevelType w:val="hybridMultilevel"/>
    <w:tmpl w:val="6420A98E"/>
    <w:lvl w:ilvl="0" w:tplc="A6E4EFAE">
      <w:start w:val="1"/>
      <w:numFmt w:val="decimal"/>
      <w:lvlText w:val="%1."/>
      <w:lvlJc w:val="left"/>
      <w:pPr>
        <w:ind w:left="720" w:hanging="360"/>
      </w:pPr>
      <w:rPr>
        <w:rFonts w:hint="default"/>
      </w:rPr>
    </w:lvl>
    <w:lvl w:ilvl="1" w:tplc="68028CDE" w:tentative="1">
      <w:start w:val="1"/>
      <w:numFmt w:val="lowerLetter"/>
      <w:lvlText w:val="%2."/>
      <w:lvlJc w:val="left"/>
      <w:pPr>
        <w:ind w:left="1440" w:hanging="360"/>
      </w:pPr>
    </w:lvl>
    <w:lvl w:ilvl="2" w:tplc="8390C28E" w:tentative="1">
      <w:start w:val="1"/>
      <w:numFmt w:val="lowerRoman"/>
      <w:lvlText w:val="%3."/>
      <w:lvlJc w:val="right"/>
      <w:pPr>
        <w:ind w:left="2160" w:hanging="180"/>
      </w:pPr>
    </w:lvl>
    <w:lvl w:ilvl="3" w:tplc="57140564" w:tentative="1">
      <w:start w:val="1"/>
      <w:numFmt w:val="decimal"/>
      <w:lvlText w:val="%4."/>
      <w:lvlJc w:val="left"/>
      <w:pPr>
        <w:ind w:left="2880" w:hanging="360"/>
      </w:pPr>
    </w:lvl>
    <w:lvl w:ilvl="4" w:tplc="47E0CB76" w:tentative="1">
      <w:start w:val="1"/>
      <w:numFmt w:val="lowerLetter"/>
      <w:lvlText w:val="%5."/>
      <w:lvlJc w:val="left"/>
      <w:pPr>
        <w:ind w:left="3600" w:hanging="360"/>
      </w:pPr>
    </w:lvl>
    <w:lvl w:ilvl="5" w:tplc="17E29098" w:tentative="1">
      <w:start w:val="1"/>
      <w:numFmt w:val="lowerRoman"/>
      <w:lvlText w:val="%6."/>
      <w:lvlJc w:val="right"/>
      <w:pPr>
        <w:ind w:left="4320" w:hanging="180"/>
      </w:pPr>
    </w:lvl>
    <w:lvl w:ilvl="6" w:tplc="AEAED70C" w:tentative="1">
      <w:start w:val="1"/>
      <w:numFmt w:val="decimal"/>
      <w:lvlText w:val="%7."/>
      <w:lvlJc w:val="left"/>
      <w:pPr>
        <w:ind w:left="5040" w:hanging="360"/>
      </w:pPr>
    </w:lvl>
    <w:lvl w:ilvl="7" w:tplc="6CE64B58" w:tentative="1">
      <w:start w:val="1"/>
      <w:numFmt w:val="lowerLetter"/>
      <w:lvlText w:val="%8."/>
      <w:lvlJc w:val="left"/>
      <w:pPr>
        <w:ind w:left="5760" w:hanging="360"/>
      </w:pPr>
    </w:lvl>
    <w:lvl w:ilvl="8" w:tplc="F16AF628" w:tentative="1">
      <w:start w:val="1"/>
      <w:numFmt w:val="lowerRoman"/>
      <w:lvlText w:val="%9."/>
      <w:lvlJc w:val="right"/>
      <w:pPr>
        <w:ind w:left="6480" w:hanging="180"/>
      </w:pPr>
    </w:lvl>
  </w:abstractNum>
  <w:abstractNum w:abstractNumId="31" w15:restartNumberingAfterBreak="0">
    <w:nsid w:val="4DE82B83"/>
    <w:multiLevelType w:val="hybridMultilevel"/>
    <w:tmpl w:val="B1F817E8"/>
    <w:lvl w:ilvl="0" w:tplc="8E56111E">
      <w:start w:val="1"/>
      <w:numFmt w:val="bullet"/>
      <w:lvlText w:val=""/>
      <w:lvlJc w:val="left"/>
      <w:pPr>
        <w:ind w:left="1080" w:hanging="360"/>
      </w:pPr>
      <w:rPr>
        <w:rFonts w:ascii="Symbol" w:hAnsi="Symbol" w:hint="default"/>
      </w:rPr>
    </w:lvl>
    <w:lvl w:ilvl="1" w:tplc="F91A17B2">
      <w:start w:val="1"/>
      <w:numFmt w:val="bullet"/>
      <w:lvlText w:val="o"/>
      <w:lvlJc w:val="left"/>
      <w:pPr>
        <w:ind w:left="1800" w:hanging="360"/>
      </w:pPr>
      <w:rPr>
        <w:rFonts w:ascii="Courier New" w:hAnsi="Courier New" w:hint="default"/>
      </w:rPr>
    </w:lvl>
    <w:lvl w:ilvl="2" w:tplc="85104E0E">
      <w:start w:val="1"/>
      <w:numFmt w:val="bullet"/>
      <w:lvlText w:val=""/>
      <w:lvlJc w:val="left"/>
      <w:pPr>
        <w:ind w:left="2520" w:hanging="360"/>
      </w:pPr>
      <w:rPr>
        <w:rFonts w:ascii="Wingdings" w:hAnsi="Wingdings" w:hint="default"/>
      </w:rPr>
    </w:lvl>
    <w:lvl w:ilvl="3" w:tplc="DE4826F6">
      <w:start w:val="1"/>
      <w:numFmt w:val="bullet"/>
      <w:lvlText w:val=""/>
      <w:lvlJc w:val="left"/>
      <w:pPr>
        <w:ind w:left="3240" w:hanging="360"/>
      </w:pPr>
      <w:rPr>
        <w:rFonts w:ascii="Symbol" w:hAnsi="Symbol" w:hint="default"/>
      </w:rPr>
    </w:lvl>
    <w:lvl w:ilvl="4" w:tplc="12DCE48C">
      <w:start w:val="1"/>
      <w:numFmt w:val="bullet"/>
      <w:lvlText w:val="o"/>
      <w:lvlJc w:val="left"/>
      <w:pPr>
        <w:ind w:left="3960" w:hanging="360"/>
      </w:pPr>
      <w:rPr>
        <w:rFonts w:ascii="Courier New" w:hAnsi="Courier New" w:hint="default"/>
      </w:rPr>
    </w:lvl>
    <w:lvl w:ilvl="5" w:tplc="9452BBFC">
      <w:start w:val="1"/>
      <w:numFmt w:val="bullet"/>
      <w:lvlText w:val=""/>
      <w:lvlJc w:val="left"/>
      <w:pPr>
        <w:ind w:left="4680" w:hanging="360"/>
      </w:pPr>
      <w:rPr>
        <w:rFonts w:ascii="Wingdings" w:hAnsi="Wingdings" w:hint="default"/>
      </w:rPr>
    </w:lvl>
    <w:lvl w:ilvl="6" w:tplc="6708223E">
      <w:start w:val="1"/>
      <w:numFmt w:val="bullet"/>
      <w:lvlText w:val=""/>
      <w:lvlJc w:val="left"/>
      <w:pPr>
        <w:ind w:left="5400" w:hanging="360"/>
      </w:pPr>
      <w:rPr>
        <w:rFonts w:ascii="Symbol" w:hAnsi="Symbol" w:hint="default"/>
      </w:rPr>
    </w:lvl>
    <w:lvl w:ilvl="7" w:tplc="F1C46D1C">
      <w:start w:val="1"/>
      <w:numFmt w:val="bullet"/>
      <w:lvlText w:val="o"/>
      <w:lvlJc w:val="left"/>
      <w:pPr>
        <w:ind w:left="6120" w:hanging="360"/>
      </w:pPr>
      <w:rPr>
        <w:rFonts w:ascii="Courier New" w:hAnsi="Courier New" w:hint="default"/>
      </w:rPr>
    </w:lvl>
    <w:lvl w:ilvl="8" w:tplc="5A06180A">
      <w:start w:val="1"/>
      <w:numFmt w:val="bullet"/>
      <w:lvlText w:val=""/>
      <w:lvlJc w:val="left"/>
      <w:pPr>
        <w:ind w:left="6840" w:hanging="360"/>
      </w:pPr>
      <w:rPr>
        <w:rFonts w:ascii="Wingdings" w:hAnsi="Wingdings" w:hint="default"/>
      </w:rPr>
    </w:lvl>
  </w:abstractNum>
  <w:abstractNum w:abstractNumId="32" w15:restartNumberingAfterBreak="0">
    <w:nsid w:val="514162FC"/>
    <w:multiLevelType w:val="multilevel"/>
    <w:tmpl w:val="2F68102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2C3A4BF"/>
    <w:multiLevelType w:val="hybridMultilevel"/>
    <w:tmpl w:val="0492CFC0"/>
    <w:lvl w:ilvl="0" w:tplc="F3CA0E08">
      <w:start w:val="1"/>
      <w:numFmt w:val="bullet"/>
      <w:lvlText w:val=""/>
      <w:lvlJc w:val="left"/>
      <w:pPr>
        <w:ind w:left="720" w:hanging="360"/>
      </w:pPr>
      <w:rPr>
        <w:rFonts w:ascii="Symbol" w:hAnsi="Symbol" w:hint="default"/>
      </w:rPr>
    </w:lvl>
    <w:lvl w:ilvl="1" w:tplc="C7965A08">
      <w:start w:val="1"/>
      <w:numFmt w:val="bullet"/>
      <w:lvlText w:val="o"/>
      <w:lvlJc w:val="left"/>
      <w:pPr>
        <w:ind w:left="1440" w:hanging="360"/>
      </w:pPr>
      <w:rPr>
        <w:rFonts w:ascii="Courier New" w:hAnsi="Courier New" w:hint="default"/>
      </w:rPr>
    </w:lvl>
    <w:lvl w:ilvl="2" w:tplc="40BE4042">
      <w:start w:val="1"/>
      <w:numFmt w:val="bullet"/>
      <w:lvlText w:val=""/>
      <w:lvlJc w:val="left"/>
      <w:pPr>
        <w:ind w:left="2160" w:hanging="360"/>
      </w:pPr>
      <w:rPr>
        <w:rFonts w:ascii="Wingdings" w:hAnsi="Wingdings" w:hint="default"/>
      </w:rPr>
    </w:lvl>
    <w:lvl w:ilvl="3" w:tplc="7EECB5B6">
      <w:start w:val="1"/>
      <w:numFmt w:val="bullet"/>
      <w:lvlText w:val=""/>
      <w:lvlJc w:val="left"/>
      <w:pPr>
        <w:ind w:left="2880" w:hanging="360"/>
      </w:pPr>
      <w:rPr>
        <w:rFonts w:ascii="Symbol" w:hAnsi="Symbol" w:hint="default"/>
      </w:rPr>
    </w:lvl>
    <w:lvl w:ilvl="4" w:tplc="76EA83DA">
      <w:start w:val="1"/>
      <w:numFmt w:val="bullet"/>
      <w:lvlText w:val="o"/>
      <w:lvlJc w:val="left"/>
      <w:pPr>
        <w:ind w:left="3600" w:hanging="360"/>
      </w:pPr>
      <w:rPr>
        <w:rFonts w:ascii="Courier New" w:hAnsi="Courier New" w:hint="default"/>
      </w:rPr>
    </w:lvl>
    <w:lvl w:ilvl="5" w:tplc="B24CB9AE">
      <w:start w:val="1"/>
      <w:numFmt w:val="bullet"/>
      <w:lvlText w:val=""/>
      <w:lvlJc w:val="left"/>
      <w:pPr>
        <w:ind w:left="4320" w:hanging="360"/>
      </w:pPr>
      <w:rPr>
        <w:rFonts w:ascii="Wingdings" w:hAnsi="Wingdings" w:hint="default"/>
      </w:rPr>
    </w:lvl>
    <w:lvl w:ilvl="6" w:tplc="FE6877AE">
      <w:start w:val="1"/>
      <w:numFmt w:val="bullet"/>
      <w:lvlText w:val=""/>
      <w:lvlJc w:val="left"/>
      <w:pPr>
        <w:ind w:left="5040" w:hanging="360"/>
      </w:pPr>
      <w:rPr>
        <w:rFonts w:ascii="Symbol" w:hAnsi="Symbol" w:hint="default"/>
      </w:rPr>
    </w:lvl>
    <w:lvl w:ilvl="7" w:tplc="DCCE8958">
      <w:start w:val="1"/>
      <w:numFmt w:val="bullet"/>
      <w:lvlText w:val="o"/>
      <w:lvlJc w:val="left"/>
      <w:pPr>
        <w:ind w:left="5760" w:hanging="360"/>
      </w:pPr>
      <w:rPr>
        <w:rFonts w:ascii="Courier New" w:hAnsi="Courier New" w:hint="default"/>
      </w:rPr>
    </w:lvl>
    <w:lvl w:ilvl="8" w:tplc="86C4A6D6">
      <w:start w:val="1"/>
      <w:numFmt w:val="bullet"/>
      <w:lvlText w:val=""/>
      <w:lvlJc w:val="left"/>
      <w:pPr>
        <w:ind w:left="6480" w:hanging="360"/>
      </w:pPr>
      <w:rPr>
        <w:rFonts w:ascii="Wingdings" w:hAnsi="Wingdings" w:hint="default"/>
      </w:rPr>
    </w:lvl>
  </w:abstractNum>
  <w:abstractNum w:abstractNumId="34" w15:restartNumberingAfterBreak="0">
    <w:nsid w:val="58F73233"/>
    <w:multiLevelType w:val="hybridMultilevel"/>
    <w:tmpl w:val="6B58A084"/>
    <w:lvl w:ilvl="0" w:tplc="E75429F0">
      <w:start w:val="1"/>
      <w:numFmt w:val="bullet"/>
      <w:lvlText w:val=""/>
      <w:lvlJc w:val="left"/>
      <w:pPr>
        <w:ind w:left="520" w:hanging="360"/>
      </w:pPr>
      <w:rPr>
        <w:rFonts w:ascii="Symbol" w:eastAsia="Symbol" w:hAnsi="Symbol" w:hint="default"/>
        <w:sz w:val="24"/>
        <w:szCs w:val="24"/>
      </w:rPr>
    </w:lvl>
    <w:lvl w:ilvl="1" w:tplc="5372CB58">
      <w:start w:val="1"/>
      <w:numFmt w:val="bullet"/>
      <w:lvlText w:val=""/>
      <w:lvlJc w:val="left"/>
      <w:pPr>
        <w:ind w:left="1240" w:hanging="360"/>
      </w:pPr>
      <w:rPr>
        <w:rFonts w:ascii="Wingdings" w:hAnsi="Wingdings" w:hint="default"/>
      </w:rPr>
    </w:lvl>
    <w:lvl w:ilvl="2" w:tplc="637C235A">
      <w:start w:val="1"/>
      <w:numFmt w:val="bullet"/>
      <w:lvlText w:val="•"/>
      <w:lvlJc w:val="left"/>
      <w:pPr>
        <w:ind w:left="2178" w:hanging="360"/>
      </w:pPr>
      <w:rPr>
        <w:rFonts w:hint="default"/>
      </w:rPr>
    </w:lvl>
    <w:lvl w:ilvl="3" w:tplc="791C9B62">
      <w:start w:val="1"/>
      <w:numFmt w:val="bullet"/>
      <w:lvlText w:val="•"/>
      <w:lvlJc w:val="left"/>
      <w:pPr>
        <w:ind w:left="3115" w:hanging="360"/>
      </w:pPr>
      <w:rPr>
        <w:rFonts w:hint="default"/>
      </w:rPr>
    </w:lvl>
    <w:lvl w:ilvl="4" w:tplc="6F6025EA">
      <w:start w:val="1"/>
      <w:numFmt w:val="bullet"/>
      <w:lvlText w:val="•"/>
      <w:lvlJc w:val="left"/>
      <w:pPr>
        <w:ind w:left="4053" w:hanging="360"/>
      </w:pPr>
      <w:rPr>
        <w:rFonts w:hint="default"/>
      </w:rPr>
    </w:lvl>
    <w:lvl w:ilvl="5" w:tplc="D1C86308">
      <w:start w:val="1"/>
      <w:numFmt w:val="bullet"/>
      <w:lvlText w:val="•"/>
      <w:lvlJc w:val="left"/>
      <w:pPr>
        <w:ind w:left="4991" w:hanging="360"/>
      </w:pPr>
      <w:rPr>
        <w:rFonts w:hint="default"/>
      </w:rPr>
    </w:lvl>
    <w:lvl w:ilvl="6" w:tplc="7DD61576">
      <w:start w:val="1"/>
      <w:numFmt w:val="bullet"/>
      <w:lvlText w:val="•"/>
      <w:lvlJc w:val="left"/>
      <w:pPr>
        <w:ind w:left="5929" w:hanging="360"/>
      </w:pPr>
      <w:rPr>
        <w:rFonts w:hint="default"/>
      </w:rPr>
    </w:lvl>
    <w:lvl w:ilvl="7" w:tplc="99168768">
      <w:start w:val="1"/>
      <w:numFmt w:val="bullet"/>
      <w:lvlText w:val="•"/>
      <w:lvlJc w:val="left"/>
      <w:pPr>
        <w:ind w:left="6866" w:hanging="360"/>
      </w:pPr>
      <w:rPr>
        <w:rFonts w:hint="default"/>
      </w:rPr>
    </w:lvl>
    <w:lvl w:ilvl="8" w:tplc="2968FB80">
      <w:start w:val="1"/>
      <w:numFmt w:val="bullet"/>
      <w:lvlText w:val="•"/>
      <w:lvlJc w:val="left"/>
      <w:pPr>
        <w:ind w:left="7804" w:hanging="360"/>
      </w:pPr>
      <w:rPr>
        <w:rFonts w:hint="default"/>
      </w:rPr>
    </w:lvl>
  </w:abstractNum>
  <w:abstractNum w:abstractNumId="35" w15:restartNumberingAfterBreak="0">
    <w:nsid w:val="63EF03BA"/>
    <w:multiLevelType w:val="hybridMultilevel"/>
    <w:tmpl w:val="476EC442"/>
    <w:lvl w:ilvl="0" w:tplc="76505F84">
      <w:start w:val="1"/>
      <w:numFmt w:val="bullet"/>
      <w:lvlText w:val=""/>
      <w:lvlJc w:val="left"/>
      <w:pPr>
        <w:ind w:left="360" w:hanging="360"/>
      </w:pPr>
      <w:rPr>
        <w:rFonts w:ascii="Symbol" w:hAnsi="Symbol" w:hint="default"/>
      </w:rPr>
    </w:lvl>
    <w:lvl w:ilvl="1" w:tplc="BE2A0C28" w:tentative="1">
      <w:start w:val="1"/>
      <w:numFmt w:val="bullet"/>
      <w:lvlText w:val="o"/>
      <w:lvlJc w:val="left"/>
      <w:pPr>
        <w:ind w:left="1080" w:hanging="360"/>
      </w:pPr>
      <w:rPr>
        <w:rFonts w:ascii="Courier New" w:hAnsi="Courier New" w:cs="Courier New" w:hint="default"/>
      </w:rPr>
    </w:lvl>
    <w:lvl w:ilvl="2" w:tplc="DE8088A0" w:tentative="1">
      <w:start w:val="1"/>
      <w:numFmt w:val="bullet"/>
      <w:lvlText w:val=""/>
      <w:lvlJc w:val="left"/>
      <w:pPr>
        <w:ind w:left="1800" w:hanging="360"/>
      </w:pPr>
      <w:rPr>
        <w:rFonts w:ascii="Wingdings" w:hAnsi="Wingdings" w:hint="default"/>
      </w:rPr>
    </w:lvl>
    <w:lvl w:ilvl="3" w:tplc="CAAA80F2" w:tentative="1">
      <w:start w:val="1"/>
      <w:numFmt w:val="bullet"/>
      <w:lvlText w:val=""/>
      <w:lvlJc w:val="left"/>
      <w:pPr>
        <w:ind w:left="2520" w:hanging="360"/>
      </w:pPr>
      <w:rPr>
        <w:rFonts w:ascii="Symbol" w:hAnsi="Symbol" w:hint="default"/>
      </w:rPr>
    </w:lvl>
    <w:lvl w:ilvl="4" w:tplc="2722B67A" w:tentative="1">
      <w:start w:val="1"/>
      <w:numFmt w:val="bullet"/>
      <w:lvlText w:val="o"/>
      <w:lvlJc w:val="left"/>
      <w:pPr>
        <w:ind w:left="3240" w:hanging="360"/>
      </w:pPr>
      <w:rPr>
        <w:rFonts w:ascii="Courier New" w:hAnsi="Courier New" w:cs="Courier New" w:hint="default"/>
      </w:rPr>
    </w:lvl>
    <w:lvl w:ilvl="5" w:tplc="DEF03294" w:tentative="1">
      <w:start w:val="1"/>
      <w:numFmt w:val="bullet"/>
      <w:lvlText w:val=""/>
      <w:lvlJc w:val="left"/>
      <w:pPr>
        <w:ind w:left="3960" w:hanging="360"/>
      </w:pPr>
      <w:rPr>
        <w:rFonts w:ascii="Wingdings" w:hAnsi="Wingdings" w:hint="default"/>
      </w:rPr>
    </w:lvl>
    <w:lvl w:ilvl="6" w:tplc="A858A212" w:tentative="1">
      <w:start w:val="1"/>
      <w:numFmt w:val="bullet"/>
      <w:lvlText w:val=""/>
      <w:lvlJc w:val="left"/>
      <w:pPr>
        <w:ind w:left="4680" w:hanging="360"/>
      </w:pPr>
      <w:rPr>
        <w:rFonts w:ascii="Symbol" w:hAnsi="Symbol" w:hint="default"/>
      </w:rPr>
    </w:lvl>
    <w:lvl w:ilvl="7" w:tplc="39282A9A" w:tentative="1">
      <w:start w:val="1"/>
      <w:numFmt w:val="bullet"/>
      <w:lvlText w:val="o"/>
      <w:lvlJc w:val="left"/>
      <w:pPr>
        <w:ind w:left="5400" w:hanging="360"/>
      </w:pPr>
      <w:rPr>
        <w:rFonts w:ascii="Courier New" w:hAnsi="Courier New" w:cs="Courier New" w:hint="default"/>
      </w:rPr>
    </w:lvl>
    <w:lvl w:ilvl="8" w:tplc="DCC6315C" w:tentative="1">
      <w:start w:val="1"/>
      <w:numFmt w:val="bullet"/>
      <w:lvlText w:val=""/>
      <w:lvlJc w:val="left"/>
      <w:pPr>
        <w:ind w:left="6120" w:hanging="360"/>
      </w:pPr>
      <w:rPr>
        <w:rFonts w:ascii="Wingdings" w:hAnsi="Wingdings" w:hint="default"/>
      </w:rPr>
    </w:lvl>
  </w:abstractNum>
  <w:abstractNum w:abstractNumId="36" w15:restartNumberingAfterBreak="0">
    <w:nsid w:val="6B1B470A"/>
    <w:multiLevelType w:val="hybridMultilevel"/>
    <w:tmpl w:val="F7F06712"/>
    <w:lvl w:ilvl="0" w:tplc="2BB2BE5C">
      <w:start w:val="1"/>
      <w:numFmt w:val="bullet"/>
      <w:lvlText w:val=""/>
      <w:lvlJc w:val="left"/>
      <w:pPr>
        <w:ind w:left="720" w:hanging="360"/>
      </w:pPr>
      <w:rPr>
        <w:rFonts w:ascii="Symbol" w:hAnsi="Symbol" w:hint="default"/>
      </w:rPr>
    </w:lvl>
    <w:lvl w:ilvl="1" w:tplc="5B66E6DA" w:tentative="1">
      <w:start w:val="1"/>
      <w:numFmt w:val="bullet"/>
      <w:lvlText w:val="o"/>
      <w:lvlJc w:val="left"/>
      <w:pPr>
        <w:ind w:left="1440" w:hanging="360"/>
      </w:pPr>
      <w:rPr>
        <w:rFonts w:ascii="Courier New" w:hAnsi="Courier New" w:cs="Courier New" w:hint="default"/>
      </w:rPr>
    </w:lvl>
    <w:lvl w:ilvl="2" w:tplc="EEFA7A6E" w:tentative="1">
      <w:start w:val="1"/>
      <w:numFmt w:val="bullet"/>
      <w:lvlText w:val=""/>
      <w:lvlJc w:val="left"/>
      <w:pPr>
        <w:ind w:left="2160" w:hanging="360"/>
      </w:pPr>
      <w:rPr>
        <w:rFonts w:ascii="Wingdings" w:hAnsi="Wingdings" w:hint="default"/>
      </w:rPr>
    </w:lvl>
    <w:lvl w:ilvl="3" w:tplc="738AD032" w:tentative="1">
      <w:start w:val="1"/>
      <w:numFmt w:val="bullet"/>
      <w:lvlText w:val=""/>
      <w:lvlJc w:val="left"/>
      <w:pPr>
        <w:ind w:left="2880" w:hanging="360"/>
      </w:pPr>
      <w:rPr>
        <w:rFonts w:ascii="Symbol" w:hAnsi="Symbol" w:hint="default"/>
      </w:rPr>
    </w:lvl>
    <w:lvl w:ilvl="4" w:tplc="A8508BF8" w:tentative="1">
      <w:start w:val="1"/>
      <w:numFmt w:val="bullet"/>
      <w:lvlText w:val="o"/>
      <w:lvlJc w:val="left"/>
      <w:pPr>
        <w:ind w:left="3600" w:hanging="360"/>
      </w:pPr>
      <w:rPr>
        <w:rFonts w:ascii="Courier New" w:hAnsi="Courier New" w:cs="Courier New" w:hint="default"/>
      </w:rPr>
    </w:lvl>
    <w:lvl w:ilvl="5" w:tplc="3B2EBF70" w:tentative="1">
      <w:start w:val="1"/>
      <w:numFmt w:val="bullet"/>
      <w:lvlText w:val=""/>
      <w:lvlJc w:val="left"/>
      <w:pPr>
        <w:ind w:left="4320" w:hanging="360"/>
      </w:pPr>
      <w:rPr>
        <w:rFonts w:ascii="Wingdings" w:hAnsi="Wingdings" w:hint="default"/>
      </w:rPr>
    </w:lvl>
    <w:lvl w:ilvl="6" w:tplc="9E36F882" w:tentative="1">
      <w:start w:val="1"/>
      <w:numFmt w:val="bullet"/>
      <w:lvlText w:val=""/>
      <w:lvlJc w:val="left"/>
      <w:pPr>
        <w:ind w:left="5040" w:hanging="360"/>
      </w:pPr>
      <w:rPr>
        <w:rFonts w:ascii="Symbol" w:hAnsi="Symbol" w:hint="default"/>
      </w:rPr>
    </w:lvl>
    <w:lvl w:ilvl="7" w:tplc="26BC69C4" w:tentative="1">
      <w:start w:val="1"/>
      <w:numFmt w:val="bullet"/>
      <w:lvlText w:val="o"/>
      <w:lvlJc w:val="left"/>
      <w:pPr>
        <w:ind w:left="5760" w:hanging="360"/>
      </w:pPr>
      <w:rPr>
        <w:rFonts w:ascii="Courier New" w:hAnsi="Courier New" w:cs="Courier New" w:hint="default"/>
      </w:rPr>
    </w:lvl>
    <w:lvl w:ilvl="8" w:tplc="0C965B7A" w:tentative="1">
      <w:start w:val="1"/>
      <w:numFmt w:val="bullet"/>
      <w:lvlText w:val=""/>
      <w:lvlJc w:val="left"/>
      <w:pPr>
        <w:ind w:left="6480" w:hanging="360"/>
      </w:pPr>
      <w:rPr>
        <w:rFonts w:ascii="Wingdings" w:hAnsi="Wingdings" w:hint="default"/>
      </w:rPr>
    </w:lvl>
  </w:abstractNum>
  <w:abstractNum w:abstractNumId="37" w15:restartNumberingAfterBreak="0">
    <w:nsid w:val="6B7D67CE"/>
    <w:multiLevelType w:val="hybridMultilevel"/>
    <w:tmpl w:val="0E8A38A0"/>
    <w:lvl w:ilvl="0" w:tplc="4CD6231C">
      <w:start w:val="1"/>
      <w:numFmt w:val="bullet"/>
      <w:lvlText w:val=""/>
      <w:lvlJc w:val="left"/>
      <w:pPr>
        <w:ind w:left="720" w:hanging="360"/>
      </w:pPr>
      <w:rPr>
        <w:rFonts w:ascii="Symbol" w:hAnsi="Symbol" w:hint="default"/>
      </w:rPr>
    </w:lvl>
    <w:lvl w:ilvl="1" w:tplc="3962F41A" w:tentative="1">
      <w:start w:val="1"/>
      <w:numFmt w:val="bullet"/>
      <w:lvlText w:val="o"/>
      <w:lvlJc w:val="left"/>
      <w:pPr>
        <w:ind w:left="1440" w:hanging="360"/>
      </w:pPr>
      <w:rPr>
        <w:rFonts w:ascii="Courier New" w:hAnsi="Courier New" w:cs="Courier New" w:hint="default"/>
      </w:rPr>
    </w:lvl>
    <w:lvl w:ilvl="2" w:tplc="1BA296E4" w:tentative="1">
      <w:start w:val="1"/>
      <w:numFmt w:val="bullet"/>
      <w:lvlText w:val=""/>
      <w:lvlJc w:val="left"/>
      <w:pPr>
        <w:ind w:left="2160" w:hanging="360"/>
      </w:pPr>
      <w:rPr>
        <w:rFonts w:ascii="Wingdings" w:hAnsi="Wingdings" w:hint="default"/>
      </w:rPr>
    </w:lvl>
    <w:lvl w:ilvl="3" w:tplc="3E8047E0" w:tentative="1">
      <w:start w:val="1"/>
      <w:numFmt w:val="bullet"/>
      <w:lvlText w:val=""/>
      <w:lvlJc w:val="left"/>
      <w:pPr>
        <w:ind w:left="2880" w:hanging="360"/>
      </w:pPr>
      <w:rPr>
        <w:rFonts w:ascii="Symbol" w:hAnsi="Symbol" w:hint="default"/>
      </w:rPr>
    </w:lvl>
    <w:lvl w:ilvl="4" w:tplc="BBD0B276" w:tentative="1">
      <w:start w:val="1"/>
      <w:numFmt w:val="bullet"/>
      <w:lvlText w:val="o"/>
      <w:lvlJc w:val="left"/>
      <w:pPr>
        <w:ind w:left="3600" w:hanging="360"/>
      </w:pPr>
      <w:rPr>
        <w:rFonts w:ascii="Courier New" w:hAnsi="Courier New" w:cs="Courier New" w:hint="default"/>
      </w:rPr>
    </w:lvl>
    <w:lvl w:ilvl="5" w:tplc="DF405A3E" w:tentative="1">
      <w:start w:val="1"/>
      <w:numFmt w:val="bullet"/>
      <w:lvlText w:val=""/>
      <w:lvlJc w:val="left"/>
      <w:pPr>
        <w:ind w:left="4320" w:hanging="360"/>
      </w:pPr>
      <w:rPr>
        <w:rFonts w:ascii="Wingdings" w:hAnsi="Wingdings" w:hint="default"/>
      </w:rPr>
    </w:lvl>
    <w:lvl w:ilvl="6" w:tplc="709C9F1A" w:tentative="1">
      <w:start w:val="1"/>
      <w:numFmt w:val="bullet"/>
      <w:lvlText w:val=""/>
      <w:lvlJc w:val="left"/>
      <w:pPr>
        <w:ind w:left="5040" w:hanging="360"/>
      </w:pPr>
      <w:rPr>
        <w:rFonts w:ascii="Symbol" w:hAnsi="Symbol" w:hint="default"/>
      </w:rPr>
    </w:lvl>
    <w:lvl w:ilvl="7" w:tplc="1E24CA60" w:tentative="1">
      <w:start w:val="1"/>
      <w:numFmt w:val="bullet"/>
      <w:lvlText w:val="o"/>
      <w:lvlJc w:val="left"/>
      <w:pPr>
        <w:ind w:left="5760" w:hanging="360"/>
      </w:pPr>
      <w:rPr>
        <w:rFonts w:ascii="Courier New" w:hAnsi="Courier New" w:cs="Courier New" w:hint="default"/>
      </w:rPr>
    </w:lvl>
    <w:lvl w:ilvl="8" w:tplc="63A40FF2" w:tentative="1">
      <w:start w:val="1"/>
      <w:numFmt w:val="bullet"/>
      <w:lvlText w:val=""/>
      <w:lvlJc w:val="left"/>
      <w:pPr>
        <w:ind w:left="6480" w:hanging="360"/>
      </w:pPr>
      <w:rPr>
        <w:rFonts w:ascii="Wingdings" w:hAnsi="Wingdings" w:hint="default"/>
      </w:rPr>
    </w:lvl>
  </w:abstractNum>
  <w:abstractNum w:abstractNumId="38" w15:restartNumberingAfterBreak="0">
    <w:nsid w:val="6C24D057"/>
    <w:multiLevelType w:val="hybridMultilevel"/>
    <w:tmpl w:val="892E3D08"/>
    <w:lvl w:ilvl="0" w:tplc="C5DE7E4E">
      <w:start w:val="1"/>
      <w:numFmt w:val="decimal"/>
      <w:lvlText w:val="%1."/>
      <w:lvlJc w:val="left"/>
      <w:pPr>
        <w:ind w:left="720" w:hanging="360"/>
      </w:pPr>
    </w:lvl>
    <w:lvl w:ilvl="1" w:tplc="EF52C330">
      <w:start w:val="1"/>
      <w:numFmt w:val="lowerLetter"/>
      <w:lvlText w:val="%2."/>
      <w:lvlJc w:val="left"/>
      <w:pPr>
        <w:ind w:left="1440" w:hanging="360"/>
      </w:pPr>
    </w:lvl>
    <w:lvl w:ilvl="2" w:tplc="B8922B70">
      <w:start w:val="1"/>
      <w:numFmt w:val="lowerRoman"/>
      <w:lvlText w:val="%3."/>
      <w:lvlJc w:val="right"/>
      <w:pPr>
        <w:ind w:left="2160" w:hanging="180"/>
      </w:pPr>
    </w:lvl>
    <w:lvl w:ilvl="3" w:tplc="D43800C2">
      <w:start w:val="1"/>
      <w:numFmt w:val="decimal"/>
      <w:lvlText w:val="%4."/>
      <w:lvlJc w:val="left"/>
      <w:pPr>
        <w:ind w:left="2880" w:hanging="360"/>
      </w:pPr>
    </w:lvl>
    <w:lvl w:ilvl="4" w:tplc="79D0C64C">
      <w:start w:val="1"/>
      <w:numFmt w:val="lowerLetter"/>
      <w:lvlText w:val="%5."/>
      <w:lvlJc w:val="left"/>
      <w:pPr>
        <w:ind w:left="3600" w:hanging="360"/>
      </w:pPr>
    </w:lvl>
    <w:lvl w:ilvl="5" w:tplc="CB26F5E8">
      <w:start w:val="1"/>
      <w:numFmt w:val="lowerRoman"/>
      <w:lvlText w:val="%6."/>
      <w:lvlJc w:val="right"/>
      <w:pPr>
        <w:ind w:left="4320" w:hanging="180"/>
      </w:pPr>
    </w:lvl>
    <w:lvl w:ilvl="6" w:tplc="850450A8">
      <w:start w:val="1"/>
      <w:numFmt w:val="decimal"/>
      <w:lvlText w:val="%7."/>
      <w:lvlJc w:val="left"/>
      <w:pPr>
        <w:ind w:left="5040" w:hanging="360"/>
      </w:pPr>
    </w:lvl>
    <w:lvl w:ilvl="7" w:tplc="CD002CC4">
      <w:start w:val="1"/>
      <w:numFmt w:val="lowerLetter"/>
      <w:lvlText w:val="%8."/>
      <w:lvlJc w:val="left"/>
      <w:pPr>
        <w:ind w:left="5760" w:hanging="360"/>
      </w:pPr>
    </w:lvl>
    <w:lvl w:ilvl="8" w:tplc="A74EF00A">
      <w:start w:val="1"/>
      <w:numFmt w:val="lowerRoman"/>
      <w:lvlText w:val="%9."/>
      <w:lvlJc w:val="right"/>
      <w:pPr>
        <w:ind w:left="6480" w:hanging="180"/>
      </w:pPr>
    </w:lvl>
  </w:abstractNum>
  <w:abstractNum w:abstractNumId="39" w15:restartNumberingAfterBreak="0">
    <w:nsid w:val="6CA5C498"/>
    <w:multiLevelType w:val="hybridMultilevel"/>
    <w:tmpl w:val="3D6E163E"/>
    <w:lvl w:ilvl="0" w:tplc="DFCAD44E">
      <w:start w:val="1"/>
      <w:numFmt w:val="bullet"/>
      <w:lvlText w:val=""/>
      <w:lvlJc w:val="left"/>
      <w:pPr>
        <w:ind w:left="720" w:hanging="360"/>
      </w:pPr>
      <w:rPr>
        <w:rFonts w:ascii="Symbol" w:hAnsi="Symbol" w:hint="default"/>
      </w:rPr>
    </w:lvl>
    <w:lvl w:ilvl="1" w:tplc="5AFCD3C0">
      <w:start w:val="1"/>
      <w:numFmt w:val="bullet"/>
      <w:lvlText w:val="o"/>
      <w:lvlJc w:val="left"/>
      <w:pPr>
        <w:ind w:left="1440" w:hanging="360"/>
      </w:pPr>
      <w:rPr>
        <w:rFonts w:ascii="Courier New" w:hAnsi="Courier New" w:hint="default"/>
      </w:rPr>
    </w:lvl>
    <w:lvl w:ilvl="2" w:tplc="F1423BE8">
      <w:start w:val="1"/>
      <w:numFmt w:val="bullet"/>
      <w:lvlText w:val=""/>
      <w:lvlJc w:val="left"/>
      <w:pPr>
        <w:ind w:left="2160" w:hanging="360"/>
      </w:pPr>
      <w:rPr>
        <w:rFonts w:ascii="Wingdings" w:hAnsi="Wingdings" w:hint="default"/>
      </w:rPr>
    </w:lvl>
    <w:lvl w:ilvl="3" w:tplc="B068165A">
      <w:start w:val="1"/>
      <w:numFmt w:val="bullet"/>
      <w:lvlText w:val=""/>
      <w:lvlJc w:val="left"/>
      <w:pPr>
        <w:ind w:left="2880" w:hanging="360"/>
      </w:pPr>
      <w:rPr>
        <w:rFonts w:ascii="Symbol" w:hAnsi="Symbol" w:hint="default"/>
      </w:rPr>
    </w:lvl>
    <w:lvl w:ilvl="4" w:tplc="01AC9E12">
      <w:start w:val="1"/>
      <w:numFmt w:val="bullet"/>
      <w:lvlText w:val="o"/>
      <w:lvlJc w:val="left"/>
      <w:pPr>
        <w:ind w:left="3600" w:hanging="360"/>
      </w:pPr>
      <w:rPr>
        <w:rFonts w:ascii="Courier New" w:hAnsi="Courier New" w:hint="default"/>
      </w:rPr>
    </w:lvl>
    <w:lvl w:ilvl="5" w:tplc="8D72D13A">
      <w:start w:val="1"/>
      <w:numFmt w:val="bullet"/>
      <w:lvlText w:val=""/>
      <w:lvlJc w:val="left"/>
      <w:pPr>
        <w:ind w:left="4320" w:hanging="360"/>
      </w:pPr>
      <w:rPr>
        <w:rFonts w:ascii="Wingdings" w:hAnsi="Wingdings" w:hint="default"/>
      </w:rPr>
    </w:lvl>
    <w:lvl w:ilvl="6" w:tplc="532E781A">
      <w:start w:val="1"/>
      <w:numFmt w:val="bullet"/>
      <w:lvlText w:val=""/>
      <w:lvlJc w:val="left"/>
      <w:pPr>
        <w:ind w:left="5040" w:hanging="360"/>
      </w:pPr>
      <w:rPr>
        <w:rFonts w:ascii="Symbol" w:hAnsi="Symbol" w:hint="default"/>
      </w:rPr>
    </w:lvl>
    <w:lvl w:ilvl="7" w:tplc="0116ECAC">
      <w:start w:val="1"/>
      <w:numFmt w:val="bullet"/>
      <w:lvlText w:val="o"/>
      <w:lvlJc w:val="left"/>
      <w:pPr>
        <w:ind w:left="5760" w:hanging="360"/>
      </w:pPr>
      <w:rPr>
        <w:rFonts w:ascii="Courier New" w:hAnsi="Courier New" w:hint="default"/>
      </w:rPr>
    </w:lvl>
    <w:lvl w:ilvl="8" w:tplc="396095C4">
      <w:start w:val="1"/>
      <w:numFmt w:val="bullet"/>
      <w:lvlText w:val=""/>
      <w:lvlJc w:val="left"/>
      <w:pPr>
        <w:ind w:left="6480" w:hanging="360"/>
      </w:pPr>
      <w:rPr>
        <w:rFonts w:ascii="Wingdings" w:hAnsi="Wingdings" w:hint="default"/>
      </w:rPr>
    </w:lvl>
  </w:abstractNum>
  <w:abstractNum w:abstractNumId="40" w15:restartNumberingAfterBreak="0">
    <w:nsid w:val="70937578"/>
    <w:multiLevelType w:val="multilevel"/>
    <w:tmpl w:val="81D0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13364"/>
    <w:multiLevelType w:val="hybridMultilevel"/>
    <w:tmpl w:val="74520718"/>
    <w:lvl w:ilvl="0" w:tplc="39FE42F8">
      <w:start w:val="1"/>
      <w:numFmt w:val="bullet"/>
      <w:lvlText w:val=""/>
      <w:lvlJc w:val="left"/>
      <w:pPr>
        <w:ind w:left="720" w:hanging="360"/>
      </w:pPr>
      <w:rPr>
        <w:rFonts w:ascii="Symbol" w:hAnsi="Symbol" w:hint="default"/>
      </w:rPr>
    </w:lvl>
    <w:lvl w:ilvl="1" w:tplc="A8569142" w:tentative="1">
      <w:start w:val="1"/>
      <w:numFmt w:val="bullet"/>
      <w:lvlText w:val="o"/>
      <w:lvlJc w:val="left"/>
      <w:pPr>
        <w:ind w:left="1440" w:hanging="360"/>
      </w:pPr>
      <w:rPr>
        <w:rFonts w:ascii="Courier New" w:hAnsi="Courier New" w:cs="Courier New" w:hint="default"/>
      </w:rPr>
    </w:lvl>
    <w:lvl w:ilvl="2" w:tplc="358EEE38" w:tentative="1">
      <w:start w:val="1"/>
      <w:numFmt w:val="bullet"/>
      <w:lvlText w:val=""/>
      <w:lvlJc w:val="left"/>
      <w:pPr>
        <w:ind w:left="2160" w:hanging="360"/>
      </w:pPr>
      <w:rPr>
        <w:rFonts w:ascii="Wingdings" w:hAnsi="Wingdings" w:hint="default"/>
      </w:rPr>
    </w:lvl>
    <w:lvl w:ilvl="3" w:tplc="963853BE" w:tentative="1">
      <w:start w:val="1"/>
      <w:numFmt w:val="bullet"/>
      <w:lvlText w:val=""/>
      <w:lvlJc w:val="left"/>
      <w:pPr>
        <w:ind w:left="2880" w:hanging="360"/>
      </w:pPr>
      <w:rPr>
        <w:rFonts w:ascii="Symbol" w:hAnsi="Symbol" w:hint="default"/>
      </w:rPr>
    </w:lvl>
    <w:lvl w:ilvl="4" w:tplc="3ABA64AE" w:tentative="1">
      <w:start w:val="1"/>
      <w:numFmt w:val="bullet"/>
      <w:lvlText w:val="o"/>
      <w:lvlJc w:val="left"/>
      <w:pPr>
        <w:ind w:left="3600" w:hanging="360"/>
      </w:pPr>
      <w:rPr>
        <w:rFonts w:ascii="Courier New" w:hAnsi="Courier New" w:cs="Courier New" w:hint="default"/>
      </w:rPr>
    </w:lvl>
    <w:lvl w:ilvl="5" w:tplc="E80221E8" w:tentative="1">
      <w:start w:val="1"/>
      <w:numFmt w:val="bullet"/>
      <w:lvlText w:val=""/>
      <w:lvlJc w:val="left"/>
      <w:pPr>
        <w:ind w:left="4320" w:hanging="360"/>
      </w:pPr>
      <w:rPr>
        <w:rFonts w:ascii="Wingdings" w:hAnsi="Wingdings" w:hint="default"/>
      </w:rPr>
    </w:lvl>
    <w:lvl w:ilvl="6" w:tplc="20A26900" w:tentative="1">
      <w:start w:val="1"/>
      <w:numFmt w:val="bullet"/>
      <w:lvlText w:val=""/>
      <w:lvlJc w:val="left"/>
      <w:pPr>
        <w:ind w:left="5040" w:hanging="360"/>
      </w:pPr>
      <w:rPr>
        <w:rFonts w:ascii="Symbol" w:hAnsi="Symbol" w:hint="default"/>
      </w:rPr>
    </w:lvl>
    <w:lvl w:ilvl="7" w:tplc="C64040C2" w:tentative="1">
      <w:start w:val="1"/>
      <w:numFmt w:val="bullet"/>
      <w:lvlText w:val="o"/>
      <w:lvlJc w:val="left"/>
      <w:pPr>
        <w:ind w:left="5760" w:hanging="360"/>
      </w:pPr>
      <w:rPr>
        <w:rFonts w:ascii="Courier New" w:hAnsi="Courier New" w:cs="Courier New" w:hint="default"/>
      </w:rPr>
    </w:lvl>
    <w:lvl w:ilvl="8" w:tplc="DBE22AD2" w:tentative="1">
      <w:start w:val="1"/>
      <w:numFmt w:val="bullet"/>
      <w:lvlText w:val=""/>
      <w:lvlJc w:val="left"/>
      <w:pPr>
        <w:ind w:left="6480" w:hanging="360"/>
      </w:pPr>
      <w:rPr>
        <w:rFonts w:ascii="Wingdings" w:hAnsi="Wingdings" w:hint="default"/>
      </w:rPr>
    </w:lvl>
  </w:abstractNum>
  <w:abstractNum w:abstractNumId="42" w15:restartNumberingAfterBreak="0">
    <w:nsid w:val="758E1EF6"/>
    <w:multiLevelType w:val="multilevel"/>
    <w:tmpl w:val="5A2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1771A"/>
    <w:multiLevelType w:val="multilevel"/>
    <w:tmpl w:val="DCF2AE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6FF05E"/>
    <w:multiLevelType w:val="hybridMultilevel"/>
    <w:tmpl w:val="DD6C2586"/>
    <w:lvl w:ilvl="0" w:tplc="B28A0628">
      <w:start w:val="1"/>
      <w:numFmt w:val="bullet"/>
      <w:lvlText w:val=""/>
      <w:lvlJc w:val="left"/>
      <w:pPr>
        <w:ind w:left="720" w:hanging="360"/>
      </w:pPr>
      <w:rPr>
        <w:rFonts w:ascii="Symbol" w:hAnsi="Symbol" w:hint="default"/>
      </w:rPr>
    </w:lvl>
    <w:lvl w:ilvl="1" w:tplc="8AC4EB9C">
      <w:start w:val="1"/>
      <w:numFmt w:val="bullet"/>
      <w:lvlText w:val="o"/>
      <w:lvlJc w:val="left"/>
      <w:pPr>
        <w:ind w:left="1440" w:hanging="360"/>
      </w:pPr>
      <w:rPr>
        <w:rFonts w:ascii="Courier New" w:hAnsi="Courier New" w:hint="default"/>
      </w:rPr>
    </w:lvl>
    <w:lvl w:ilvl="2" w:tplc="724C5914">
      <w:start w:val="1"/>
      <w:numFmt w:val="bullet"/>
      <w:lvlText w:val=""/>
      <w:lvlJc w:val="left"/>
      <w:pPr>
        <w:ind w:left="2160" w:hanging="360"/>
      </w:pPr>
      <w:rPr>
        <w:rFonts w:ascii="Wingdings" w:hAnsi="Wingdings" w:hint="default"/>
      </w:rPr>
    </w:lvl>
    <w:lvl w:ilvl="3" w:tplc="DB2CC434">
      <w:start w:val="1"/>
      <w:numFmt w:val="bullet"/>
      <w:lvlText w:val=""/>
      <w:lvlJc w:val="left"/>
      <w:pPr>
        <w:ind w:left="2880" w:hanging="360"/>
      </w:pPr>
      <w:rPr>
        <w:rFonts w:ascii="Symbol" w:hAnsi="Symbol" w:hint="default"/>
      </w:rPr>
    </w:lvl>
    <w:lvl w:ilvl="4" w:tplc="A41E91F6">
      <w:start w:val="1"/>
      <w:numFmt w:val="bullet"/>
      <w:lvlText w:val="o"/>
      <w:lvlJc w:val="left"/>
      <w:pPr>
        <w:ind w:left="3600" w:hanging="360"/>
      </w:pPr>
      <w:rPr>
        <w:rFonts w:ascii="Courier New" w:hAnsi="Courier New" w:hint="default"/>
      </w:rPr>
    </w:lvl>
    <w:lvl w:ilvl="5" w:tplc="19C63CBC">
      <w:start w:val="1"/>
      <w:numFmt w:val="bullet"/>
      <w:lvlText w:val=""/>
      <w:lvlJc w:val="left"/>
      <w:pPr>
        <w:ind w:left="4320" w:hanging="360"/>
      </w:pPr>
      <w:rPr>
        <w:rFonts w:ascii="Wingdings" w:hAnsi="Wingdings" w:hint="default"/>
      </w:rPr>
    </w:lvl>
    <w:lvl w:ilvl="6" w:tplc="63820560">
      <w:start w:val="1"/>
      <w:numFmt w:val="bullet"/>
      <w:lvlText w:val=""/>
      <w:lvlJc w:val="left"/>
      <w:pPr>
        <w:ind w:left="5040" w:hanging="360"/>
      </w:pPr>
      <w:rPr>
        <w:rFonts w:ascii="Symbol" w:hAnsi="Symbol" w:hint="default"/>
      </w:rPr>
    </w:lvl>
    <w:lvl w:ilvl="7" w:tplc="8CC4C5C4">
      <w:start w:val="1"/>
      <w:numFmt w:val="bullet"/>
      <w:lvlText w:val="o"/>
      <w:lvlJc w:val="left"/>
      <w:pPr>
        <w:ind w:left="5760" w:hanging="360"/>
      </w:pPr>
      <w:rPr>
        <w:rFonts w:ascii="Courier New" w:hAnsi="Courier New" w:hint="default"/>
      </w:rPr>
    </w:lvl>
    <w:lvl w:ilvl="8" w:tplc="67F23A9C">
      <w:start w:val="1"/>
      <w:numFmt w:val="bullet"/>
      <w:lvlText w:val=""/>
      <w:lvlJc w:val="left"/>
      <w:pPr>
        <w:ind w:left="6480" w:hanging="360"/>
      </w:pPr>
      <w:rPr>
        <w:rFonts w:ascii="Wingdings" w:hAnsi="Wingdings" w:hint="default"/>
      </w:rPr>
    </w:lvl>
  </w:abstractNum>
  <w:abstractNum w:abstractNumId="45" w15:restartNumberingAfterBreak="0">
    <w:nsid w:val="7D7BDA72"/>
    <w:multiLevelType w:val="hybridMultilevel"/>
    <w:tmpl w:val="60B6BB22"/>
    <w:lvl w:ilvl="0" w:tplc="BEE27F12">
      <w:start w:val="1"/>
      <w:numFmt w:val="bullet"/>
      <w:lvlText w:val=""/>
      <w:lvlJc w:val="left"/>
      <w:pPr>
        <w:ind w:left="720" w:hanging="360"/>
      </w:pPr>
      <w:rPr>
        <w:rFonts w:ascii="Symbol" w:hAnsi="Symbol" w:hint="default"/>
      </w:rPr>
    </w:lvl>
    <w:lvl w:ilvl="1" w:tplc="564CFCC0">
      <w:start w:val="1"/>
      <w:numFmt w:val="bullet"/>
      <w:lvlText w:val="o"/>
      <w:lvlJc w:val="left"/>
      <w:pPr>
        <w:ind w:left="1440" w:hanging="360"/>
      </w:pPr>
      <w:rPr>
        <w:rFonts w:ascii="Courier New" w:hAnsi="Courier New" w:hint="default"/>
      </w:rPr>
    </w:lvl>
    <w:lvl w:ilvl="2" w:tplc="E17A9D72">
      <w:start w:val="1"/>
      <w:numFmt w:val="bullet"/>
      <w:lvlText w:val=""/>
      <w:lvlJc w:val="left"/>
      <w:pPr>
        <w:ind w:left="2160" w:hanging="360"/>
      </w:pPr>
      <w:rPr>
        <w:rFonts w:ascii="Wingdings" w:hAnsi="Wingdings" w:hint="default"/>
      </w:rPr>
    </w:lvl>
    <w:lvl w:ilvl="3" w:tplc="CAA2369E">
      <w:start w:val="1"/>
      <w:numFmt w:val="bullet"/>
      <w:lvlText w:val=""/>
      <w:lvlJc w:val="left"/>
      <w:pPr>
        <w:ind w:left="2880" w:hanging="360"/>
      </w:pPr>
      <w:rPr>
        <w:rFonts w:ascii="Symbol" w:hAnsi="Symbol" w:hint="default"/>
      </w:rPr>
    </w:lvl>
    <w:lvl w:ilvl="4" w:tplc="D3645FD8">
      <w:start w:val="1"/>
      <w:numFmt w:val="bullet"/>
      <w:lvlText w:val="o"/>
      <w:lvlJc w:val="left"/>
      <w:pPr>
        <w:ind w:left="3600" w:hanging="360"/>
      </w:pPr>
      <w:rPr>
        <w:rFonts w:ascii="Courier New" w:hAnsi="Courier New" w:hint="default"/>
      </w:rPr>
    </w:lvl>
    <w:lvl w:ilvl="5" w:tplc="741A851E">
      <w:start w:val="1"/>
      <w:numFmt w:val="bullet"/>
      <w:lvlText w:val=""/>
      <w:lvlJc w:val="left"/>
      <w:pPr>
        <w:ind w:left="4320" w:hanging="360"/>
      </w:pPr>
      <w:rPr>
        <w:rFonts w:ascii="Wingdings" w:hAnsi="Wingdings" w:hint="default"/>
      </w:rPr>
    </w:lvl>
    <w:lvl w:ilvl="6" w:tplc="34BEB57E">
      <w:start w:val="1"/>
      <w:numFmt w:val="bullet"/>
      <w:lvlText w:val=""/>
      <w:lvlJc w:val="left"/>
      <w:pPr>
        <w:ind w:left="5040" w:hanging="360"/>
      </w:pPr>
      <w:rPr>
        <w:rFonts w:ascii="Symbol" w:hAnsi="Symbol" w:hint="default"/>
      </w:rPr>
    </w:lvl>
    <w:lvl w:ilvl="7" w:tplc="35AEB06A">
      <w:start w:val="1"/>
      <w:numFmt w:val="bullet"/>
      <w:lvlText w:val="o"/>
      <w:lvlJc w:val="left"/>
      <w:pPr>
        <w:ind w:left="5760" w:hanging="360"/>
      </w:pPr>
      <w:rPr>
        <w:rFonts w:ascii="Courier New" w:hAnsi="Courier New" w:hint="default"/>
      </w:rPr>
    </w:lvl>
    <w:lvl w:ilvl="8" w:tplc="74927EA6">
      <w:start w:val="1"/>
      <w:numFmt w:val="bullet"/>
      <w:lvlText w:val=""/>
      <w:lvlJc w:val="left"/>
      <w:pPr>
        <w:ind w:left="6480" w:hanging="360"/>
      </w:pPr>
      <w:rPr>
        <w:rFonts w:ascii="Wingdings" w:hAnsi="Wingdings" w:hint="default"/>
      </w:rPr>
    </w:lvl>
  </w:abstractNum>
  <w:num w:numId="1" w16cid:durableId="1073548876">
    <w:abstractNumId w:val="13"/>
  </w:num>
  <w:num w:numId="2" w16cid:durableId="912350002">
    <w:abstractNumId w:val="20"/>
  </w:num>
  <w:num w:numId="3" w16cid:durableId="994332582">
    <w:abstractNumId w:val="45"/>
  </w:num>
  <w:num w:numId="4" w16cid:durableId="1776560200">
    <w:abstractNumId w:val="17"/>
  </w:num>
  <w:num w:numId="5" w16cid:durableId="70779163">
    <w:abstractNumId w:val="3"/>
  </w:num>
  <w:num w:numId="6" w16cid:durableId="1741979595">
    <w:abstractNumId w:val="27"/>
  </w:num>
  <w:num w:numId="7" w16cid:durableId="306859870">
    <w:abstractNumId w:val="4"/>
  </w:num>
  <w:num w:numId="8" w16cid:durableId="1145782664">
    <w:abstractNumId w:val="21"/>
  </w:num>
  <w:num w:numId="9" w16cid:durableId="1950431879">
    <w:abstractNumId w:val="31"/>
  </w:num>
  <w:num w:numId="10" w16cid:durableId="425229752">
    <w:abstractNumId w:val="38"/>
  </w:num>
  <w:num w:numId="11" w16cid:durableId="95181146">
    <w:abstractNumId w:val="2"/>
  </w:num>
  <w:num w:numId="12" w16cid:durableId="1848321397">
    <w:abstractNumId w:val="44"/>
  </w:num>
  <w:num w:numId="13" w16cid:durableId="1670913304">
    <w:abstractNumId w:val="24"/>
  </w:num>
  <w:num w:numId="14" w16cid:durableId="1602058548">
    <w:abstractNumId w:val="8"/>
  </w:num>
  <w:num w:numId="15" w16cid:durableId="42022777">
    <w:abstractNumId w:val="33"/>
  </w:num>
  <w:num w:numId="16" w16cid:durableId="532116638">
    <w:abstractNumId w:val="10"/>
  </w:num>
  <w:num w:numId="17" w16cid:durableId="406345321">
    <w:abstractNumId w:val="39"/>
  </w:num>
  <w:num w:numId="18" w16cid:durableId="191460327">
    <w:abstractNumId w:val="9"/>
  </w:num>
  <w:num w:numId="19" w16cid:durableId="680164659">
    <w:abstractNumId w:val="14"/>
  </w:num>
  <w:num w:numId="20" w16cid:durableId="656374261">
    <w:abstractNumId w:val="37"/>
  </w:num>
  <w:num w:numId="21" w16cid:durableId="2097361682">
    <w:abstractNumId w:val="30"/>
  </w:num>
  <w:num w:numId="22" w16cid:durableId="1804733497">
    <w:abstractNumId w:val="16"/>
  </w:num>
  <w:num w:numId="23" w16cid:durableId="1073820885">
    <w:abstractNumId w:val="0"/>
  </w:num>
  <w:num w:numId="24" w16cid:durableId="1514416236">
    <w:abstractNumId w:val="36"/>
  </w:num>
  <w:num w:numId="25" w16cid:durableId="362484109">
    <w:abstractNumId w:val="41"/>
  </w:num>
  <w:num w:numId="26" w16cid:durableId="148450182">
    <w:abstractNumId w:val="18"/>
  </w:num>
  <w:num w:numId="27" w16cid:durableId="585001146">
    <w:abstractNumId w:val="35"/>
  </w:num>
  <w:num w:numId="28" w16cid:durableId="1290475005">
    <w:abstractNumId w:val="1"/>
  </w:num>
  <w:num w:numId="29" w16cid:durableId="1188174375">
    <w:abstractNumId w:val="41"/>
  </w:num>
  <w:num w:numId="30" w16cid:durableId="724335549">
    <w:abstractNumId w:val="28"/>
  </w:num>
  <w:num w:numId="31" w16cid:durableId="2050833399">
    <w:abstractNumId w:val="19"/>
  </w:num>
  <w:num w:numId="32" w16cid:durableId="1128939276">
    <w:abstractNumId w:val="25"/>
  </w:num>
  <w:num w:numId="33" w16cid:durableId="289097800">
    <w:abstractNumId w:val="23"/>
  </w:num>
  <w:num w:numId="34" w16cid:durableId="1373648871">
    <w:abstractNumId w:val="29"/>
  </w:num>
  <w:num w:numId="35" w16cid:durableId="1026254581">
    <w:abstractNumId w:val="5"/>
  </w:num>
  <w:num w:numId="36" w16cid:durableId="1270965649">
    <w:abstractNumId w:val="43"/>
  </w:num>
  <w:num w:numId="37" w16cid:durableId="939753052">
    <w:abstractNumId w:val="7"/>
  </w:num>
  <w:num w:numId="38" w16cid:durableId="2066099365">
    <w:abstractNumId w:val="40"/>
  </w:num>
  <w:num w:numId="39" w16cid:durableId="1193807252">
    <w:abstractNumId w:val="22"/>
  </w:num>
  <w:num w:numId="40" w16cid:durableId="218397122">
    <w:abstractNumId w:val="15"/>
  </w:num>
  <w:num w:numId="41" w16cid:durableId="2060744506">
    <w:abstractNumId w:val="11"/>
  </w:num>
  <w:num w:numId="42" w16cid:durableId="1088190497">
    <w:abstractNumId w:val="34"/>
  </w:num>
  <w:num w:numId="43" w16cid:durableId="807552778">
    <w:abstractNumId w:val="26"/>
  </w:num>
  <w:num w:numId="44" w16cid:durableId="1826971762">
    <w:abstractNumId w:val="32"/>
  </w:num>
  <w:num w:numId="45" w16cid:durableId="1658413820">
    <w:abstractNumId w:val="6"/>
  </w:num>
  <w:num w:numId="46" w16cid:durableId="1990744982">
    <w:abstractNumId w:val="12"/>
  </w:num>
  <w:num w:numId="47" w16cid:durableId="23423986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phine Dippmann">
    <w15:presenceInfo w15:providerId="AD" w15:userId="S::Delphine_Dippmann@gov.nt.ca::a180b841-46bf-46e2-b301-064351782416"/>
  </w15:person>
  <w15:person w15:author="Delphine Dippmann [2]">
    <w15:presenceInfo w15:providerId="AD" w15:userId="S-1-5-21-1229272821-776561741-839522115-293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0"/>
    <w:rsid w:val="00020629"/>
    <w:rsid w:val="00034C7E"/>
    <w:rsid w:val="00035DAF"/>
    <w:rsid w:val="00055B5C"/>
    <w:rsid w:val="0008080C"/>
    <w:rsid w:val="000955E4"/>
    <w:rsid w:val="00095D60"/>
    <w:rsid w:val="000B4BD9"/>
    <w:rsid w:val="000C2D8A"/>
    <w:rsid w:val="000E019E"/>
    <w:rsid w:val="001014DC"/>
    <w:rsid w:val="00102507"/>
    <w:rsid w:val="00107DAF"/>
    <w:rsid w:val="00113AF1"/>
    <w:rsid w:val="00115B88"/>
    <w:rsid w:val="0014393D"/>
    <w:rsid w:val="001848B0"/>
    <w:rsid w:val="001A6401"/>
    <w:rsid w:val="001A6F82"/>
    <w:rsid w:val="001D0B35"/>
    <w:rsid w:val="001D2B16"/>
    <w:rsid w:val="001F2A2E"/>
    <w:rsid w:val="0023014F"/>
    <w:rsid w:val="00235171"/>
    <w:rsid w:val="00257BBC"/>
    <w:rsid w:val="00261689"/>
    <w:rsid w:val="00277BC8"/>
    <w:rsid w:val="00286B4C"/>
    <w:rsid w:val="00286C32"/>
    <w:rsid w:val="002A511D"/>
    <w:rsid w:val="002A5483"/>
    <w:rsid w:val="002E66FD"/>
    <w:rsid w:val="002F0482"/>
    <w:rsid w:val="002F79AD"/>
    <w:rsid w:val="003073E3"/>
    <w:rsid w:val="00345AB0"/>
    <w:rsid w:val="00352A55"/>
    <w:rsid w:val="00374C83"/>
    <w:rsid w:val="00376375"/>
    <w:rsid w:val="0037652A"/>
    <w:rsid w:val="003860E9"/>
    <w:rsid w:val="003A3050"/>
    <w:rsid w:val="003B5E76"/>
    <w:rsid w:val="003C1920"/>
    <w:rsid w:val="003C6CC6"/>
    <w:rsid w:val="003E7748"/>
    <w:rsid w:val="003F54D5"/>
    <w:rsid w:val="003F58F8"/>
    <w:rsid w:val="00431EE0"/>
    <w:rsid w:val="004460E6"/>
    <w:rsid w:val="00460FA1"/>
    <w:rsid w:val="004A7342"/>
    <w:rsid w:val="004B04E6"/>
    <w:rsid w:val="004C1481"/>
    <w:rsid w:val="004C4813"/>
    <w:rsid w:val="004E65FD"/>
    <w:rsid w:val="004F0262"/>
    <w:rsid w:val="00506C91"/>
    <w:rsid w:val="00512D00"/>
    <w:rsid w:val="005202A4"/>
    <w:rsid w:val="00523B55"/>
    <w:rsid w:val="00540643"/>
    <w:rsid w:val="0054395A"/>
    <w:rsid w:val="00546A02"/>
    <w:rsid w:val="0056170D"/>
    <w:rsid w:val="00575702"/>
    <w:rsid w:val="005B2839"/>
    <w:rsid w:val="005C6DE5"/>
    <w:rsid w:val="0060722D"/>
    <w:rsid w:val="0061608B"/>
    <w:rsid w:val="006358EE"/>
    <w:rsid w:val="006405C9"/>
    <w:rsid w:val="00644602"/>
    <w:rsid w:val="00655108"/>
    <w:rsid w:val="00662338"/>
    <w:rsid w:val="006763DD"/>
    <w:rsid w:val="00680E44"/>
    <w:rsid w:val="00681CB1"/>
    <w:rsid w:val="006A448D"/>
    <w:rsid w:val="006B187E"/>
    <w:rsid w:val="006B3773"/>
    <w:rsid w:val="006C264C"/>
    <w:rsid w:val="006E3841"/>
    <w:rsid w:val="006F5517"/>
    <w:rsid w:val="007025F9"/>
    <w:rsid w:val="00721B12"/>
    <w:rsid w:val="007247C8"/>
    <w:rsid w:val="00732929"/>
    <w:rsid w:val="00734333"/>
    <w:rsid w:val="0074129E"/>
    <w:rsid w:val="00743085"/>
    <w:rsid w:val="007528A0"/>
    <w:rsid w:val="00756605"/>
    <w:rsid w:val="00756DA0"/>
    <w:rsid w:val="0076051E"/>
    <w:rsid w:val="007620AC"/>
    <w:rsid w:val="0077040A"/>
    <w:rsid w:val="00771E2A"/>
    <w:rsid w:val="007905BF"/>
    <w:rsid w:val="007A5AE6"/>
    <w:rsid w:val="007A71B2"/>
    <w:rsid w:val="007B0247"/>
    <w:rsid w:val="007B1FF9"/>
    <w:rsid w:val="007C0BD2"/>
    <w:rsid w:val="007E2A4F"/>
    <w:rsid w:val="007F685D"/>
    <w:rsid w:val="007F6CE9"/>
    <w:rsid w:val="00811B7D"/>
    <w:rsid w:val="00821F44"/>
    <w:rsid w:val="008266EB"/>
    <w:rsid w:val="008317CD"/>
    <w:rsid w:val="00831B29"/>
    <w:rsid w:val="00836677"/>
    <w:rsid w:val="00851488"/>
    <w:rsid w:val="00860A89"/>
    <w:rsid w:val="00866E40"/>
    <w:rsid w:val="00874529"/>
    <w:rsid w:val="008812E3"/>
    <w:rsid w:val="00890CAF"/>
    <w:rsid w:val="008A52E4"/>
    <w:rsid w:val="008B6426"/>
    <w:rsid w:val="008C1732"/>
    <w:rsid w:val="008C44CD"/>
    <w:rsid w:val="008D2601"/>
    <w:rsid w:val="008E57C6"/>
    <w:rsid w:val="008F55A1"/>
    <w:rsid w:val="008F7664"/>
    <w:rsid w:val="00902303"/>
    <w:rsid w:val="00910D61"/>
    <w:rsid w:val="00915D61"/>
    <w:rsid w:val="00917C3F"/>
    <w:rsid w:val="00921382"/>
    <w:rsid w:val="00934E95"/>
    <w:rsid w:val="009414F2"/>
    <w:rsid w:val="009628B6"/>
    <w:rsid w:val="00966A36"/>
    <w:rsid w:val="00967D02"/>
    <w:rsid w:val="00970450"/>
    <w:rsid w:val="0097201D"/>
    <w:rsid w:val="0097528E"/>
    <w:rsid w:val="00987718"/>
    <w:rsid w:val="00994E04"/>
    <w:rsid w:val="009951AF"/>
    <w:rsid w:val="00996D4F"/>
    <w:rsid w:val="009976CA"/>
    <w:rsid w:val="009B329D"/>
    <w:rsid w:val="009C3721"/>
    <w:rsid w:val="009C696A"/>
    <w:rsid w:val="009C753F"/>
    <w:rsid w:val="009E66FA"/>
    <w:rsid w:val="00A04193"/>
    <w:rsid w:val="00A1097C"/>
    <w:rsid w:val="00A238FA"/>
    <w:rsid w:val="00A27797"/>
    <w:rsid w:val="00A5288E"/>
    <w:rsid w:val="00A67BE9"/>
    <w:rsid w:val="00A731FE"/>
    <w:rsid w:val="00A845C9"/>
    <w:rsid w:val="00A93122"/>
    <w:rsid w:val="00A942E4"/>
    <w:rsid w:val="00AA6DF5"/>
    <w:rsid w:val="00AA7D74"/>
    <w:rsid w:val="00AD7CED"/>
    <w:rsid w:val="00AE1E5E"/>
    <w:rsid w:val="00AE5852"/>
    <w:rsid w:val="00AF6C82"/>
    <w:rsid w:val="00AF76B2"/>
    <w:rsid w:val="00B07BFC"/>
    <w:rsid w:val="00B25687"/>
    <w:rsid w:val="00B25E50"/>
    <w:rsid w:val="00B32127"/>
    <w:rsid w:val="00B62D4D"/>
    <w:rsid w:val="00B85312"/>
    <w:rsid w:val="00B853A6"/>
    <w:rsid w:val="00B86E8B"/>
    <w:rsid w:val="00B956C7"/>
    <w:rsid w:val="00B957CA"/>
    <w:rsid w:val="00BC38B5"/>
    <w:rsid w:val="00BD20AA"/>
    <w:rsid w:val="00BE58F7"/>
    <w:rsid w:val="00C052A7"/>
    <w:rsid w:val="00C6172D"/>
    <w:rsid w:val="00C63783"/>
    <w:rsid w:val="00C750A0"/>
    <w:rsid w:val="00C808EB"/>
    <w:rsid w:val="00C81877"/>
    <w:rsid w:val="00C90E0A"/>
    <w:rsid w:val="00CA2EA3"/>
    <w:rsid w:val="00CB4566"/>
    <w:rsid w:val="00CB6241"/>
    <w:rsid w:val="00CB777A"/>
    <w:rsid w:val="00CC7053"/>
    <w:rsid w:val="00CE0C90"/>
    <w:rsid w:val="00CE0CF2"/>
    <w:rsid w:val="00CE2FC2"/>
    <w:rsid w:val="00CF7789"/>
    <w:rsid w:val="00D10DD9"/>
    <w:rsid w:val="00D13770"/>
    <w:rsid w:val="00D21690"/>
    <w:rsid w:val="00D35301"/>
    <w:rsid w:val="00D401E8"/>
    <w:rsid w:val="00D52781"/>
    <w:rsid w:val="00D53945"/>
    <w:rsid w:val="00D578A0"/>
    <w:rsid w:val="00D605AC"/>
    <w:rsid w:val="00D6378B"/>
    <w:rsid w:val="00D643E7"/>
    <w:rsid w:val="00D71671"/>
    <w:rsid w:val="00D74B9C"/>
    <w:rsid w:val="00D871D1"/>
    <w:rsid w:val="00D92624"/>
    <w:rsid w:val="00DA1105"/>
    <w:rsid w:val="00DA7470"/>
    <w:rsid w:val="00DB03CE"/>
    <w:rsid w:val="00DB61FE"/>
    <w:rsid w:val="00DD23DD"/>
    <w:rsid w:val="00DD72F0"/>
    <w:rsid w:val="00DE7B07"/>
    <w:rsid w:val="00E3158A"/>
    <w:rsid w:val="00E42C00"/>
    <w:rsid w:val="00E53598"/>
    <w:rsid w:val="00E77458"/>
    <w:rsid w:val="00E8078A"/>
    <w:rsid w:val="00E87649"/>
    <w:rsid w:val="00EB1A4D"/>
    <w:rsid w:val="00EC2FB4"/>
    <w:rsid w:val="00EC7665"/>
    <w:rsid w:val="00EE1786"/>
    <w:rsid w:val="00EE280C"/>
    <w:rsid w:val="00EE48B7"/>
    <w:rsid w:val="00EE549E"/>
    <w:rsid w:val="00EE5FCC"/>
    <w:rsid w:val="00EF19BC"/>
    <w:rsid w:val="00EF60DA"/>
    <w:rsid w:val="00F007B3"/>
    <w:rsid w:val="00F11CE2"/>
    <w:rsid w:val="00F13A12"/>
    <w:rsid w:val="00F168D2"/>
    <w:rsid w:val="00F171E2"/>
    <w:rsid w:val="00F213CA"/>
    <w:rsid w:val="00F24A5C"/>
    <w:rsid w:val="00F4327B"/>
    <w:rsid w:val="00F4335B"/>
    <w:rsid w:val="00F44A16"/>
    <w:rsid w:val="00F74700"/>
    <w:rsid w:val="00F75F30"/>
    <w:rsid w:val="00F816D2"/>
    <w:rsid w:val="00F82514"/>
    <w:rsid w:val="00FA3EDC"/>
    <w:rsid w:val="00FC0DD0"/>
    <w:rsid w:val="00FC289F"/>
    <w:rsid w:val="00FD3C5C"/>
    <w:rsid w:val="00FF54E4"/>
    <w:rsid w:val="00FF7886"/>
    <w:rsid w:val="0D436AF6"/>
    <w:rsid w:val="24F78E5B"/>
    <w:rsid w:val="43A3DA1E"/>
    <w:rsid w:val="5CAA3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7EFC8"/>
  <w15:docId w15:val="{49C35670-A8FE-4EDD-B298-63AED723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76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66FA"/>
    <w:pPr>
      <w:ind w:left="720"/>
      <w:contextualSpacing/>
    </w:pPr>
  </w:style>
  <w:style w:type="character" w:styleId="Hyperlink">
    <w:name w:val="Hyperlink"/>
    <w:basedOn w:val="DefaultParagraphFont"/>
    <w:uiPriority w:val="99"/>
    <w:unhideWhenUsed/>
    <w:rsid w:val="00A942E4"/>
    <w:rPr>
      <w:color w:val="0563C1" w:themeColor="hyperlink"/>
      <w:u w:val="single"/>
    </w:rPr>
  </w:style>
  <w:style w:type="character" w:styleId="UnresolvedMention">
    <w:name w:val="Unresolved Mention"/>
    <w:basedOn w:val="DefaultParagraphFont"/>
    <w:uiPriority w:val="99"/>
    <w:semiHidden/>
    <w:unhideWhenUsed/>
    <w:rsid w:val="00A942E4"/>
    <w:rPr>
      <w:color w:val="605E5C"/>
      <w:shd w:val="clear" w:color="auto" w:fill="E1DFDD"/>
    </w:rPr>
  </w:style>
  <w:style w:type="character" w:styleId="CommentReference">
    <w:name w:val="annotation reference"/>
    <w:basedOn w:val="DefaultParagraphFont"/>
    <w:uiPriority w:val="99"/>
    <w:semiHidden/>
    <w:unhideWhenUsed/>
    <w:rsid w:val="007C0BD2"/>
    <w:rPr>
      <w:sz w:val="16"/>
      <w:szCs w:val="16"/>
    </w:rPr>
  </w:style>
  <w:style w:type="paragraph" w:styleId="CommentText">
    <w:name w:val="annotation text"/>
    <w:basedOn w:val="Normal"/>
    <w:link w:val="CommentTextChar"/>
    <w:uiPriority w:val="99"/>
    <w:unhideWhenUsed/>
    <w:rsid w:val="007C0BD2"/>
    <w:pPr>
      <w:spacing w:line="240" w:lineRule="auto"/>
    </w:pPr>
    <w:rPr>
      <w:sz w:val="20"/>
      <w:szCs w:val="20"/>
    </w:rPr>
  </w:style>
  <w:style w:type="character" w:customStyle="1" w:styleId="CommentTextChar">
    <w:name w:val="Comment Text Char"/>
    <w:basedOn w:val="DefaultParagraphFont"/>
    <w:link w:val="CommentText"/>
    <w:uiPriority w:val="99"/>
    <w:rsid w:val="007C0BD2"/>
    <w:rPr>
      <w:sz w:val="20"/>
      <w:szCs w:val="20"/>
    </w:rPr>
  </w:style>
  <w:style w:type="paragraph" w:styleId="CommentSubject">
    <w:name w:val="annotation subject"/>
    <w:basedOn w:val="CommentText"/>
    <w:next w:val="CommentText"/>
    <w:link w:val="CommentSubjectChar"/>
    <w:uiPriority w:val="99"/>
    <w:semiHidden/>
    <w:unhideWhenUsed/>
    <w:rsid w:val="007C0BD2"/>
    <w:rPr>
      <w:b/>
      <w:bCs/>
    </w:rPr>
  </w:style>
  <w:style w:type="character" w:customStyle="1" w:styleId="CommentSubjectChar">
    <w:name w:val="Comment Subject Char"/>
    <w:basedOn w:val="CommentTextChar"/>
    <w:link w:val="CommentSubject"/>
    <w:uiPriority w:val="99"/>
    <w:semiHidden/>
    <w:rsid w:val="007C0BD2"/>
    <w:rPr>
      <w:b/>
      <w:bCs/>
      <w:sz w:val="20"/>
      <w:szCs w:val="20"/>
    </w:rPr>
  </w:style>
  <w:style w:type="table" w:styleId="TableGrid">
    <w:name w:val="Table Grid"/>
    <w:basedOn w:val="TableNormal"/>
    <w:uiPriority w:val="39"/>
    <w:rsid w:val="00A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700"/>
    <w:rPr>
      <w:sz w:val="20"/>
      <w:szCs w:val="20"/>
    </w:rPr>
  </w:style>
  <w:style w:type="character" w:styleId="FootnoteReference">
    <w:name w:val="footnote reference"/>
    <w:basedOn w:val="DefaultParagraphFont"/>
    <w:uiPriority w:val="99"/>
    <w:semiHidden/>
    <w:unhideWhenUsed/>
    <w:rsid w:val="00F74700"/>
    <w:rPr>
      <w:vertAlign w:val="superscript"/>
    </w:rPr>
  </w:style>
  <w:style w:type="character" w:customStyle="1" w:styleId="cf01">
    <w:name w:val="cf01"/>
    <w:basedOn w:val="DefaultParagraphFont"/>
    <w:rsid w:val="00F74700"/>
    <w:rPr>
      <w:rFonts w:ascii="Segoe UI" w:hAnsi="Segoe UI" w:cs="Segoe UI" w:hint="default"/>
      <w:sz w:val="18"/>
      <w:szCs w:val="18"/>
    </w:rPr>
  </w:style>
  <w:style w:type="paragraph" w:styleId="NoSpacing">
    <w:name w:val="No Spacing"/>
    <w:uiPriority w:val="1"/>
    <w:qFormat/>
    <w:rsid w:val="003B5E76"/>
    <w:pPr>
      <w:spacing w:after="0" w:line="240" w:lineRule="auto"/>
    </w:pPr>
  </w:style>
  <w:style w:type="paragraph" w:styleId="Revision">
    <w:name w:val="Revision"/>
    <w:hidden/>
    <w:uiPriority w:val="99"/>
    <w:semiHidden/>
    <w:rsid w:val="00345AB0"/>
    <w:pPr>
      <w:spacing w:after="0" w:line="240" w:lineRule="auto"/>
    </w:pPr>
  </w:style>
  <w:style w:type="paragraph" w:styleId="Header">
    <w:name w:val="header"/>
    <w:basedOn w:val="Normal"/>
    <w:link w:val="HeaderChar"/>
    <w:uiPriority w:val="99"/>
    <w:unhideWhenUsed/>
    <w:rsid w:val="009C7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3F"/>
  </w:style>
  <w:style w:type="paragraph" w:styleId="Footer">
    <w:name w:val="footer"/>
    <w:basedOn w:val="Normal"/>
    <w:link w:val="FooterChar"/>
    <w:uiPriority w:val="99"/>
    <w:unhideWhenUsed/>
    <w:rsid w:val="009C7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3F"/>
  </w:style>
  <w:style w:type="paragraph" w:styleId="BodyText">
    <w:name w:val="Body Text"/>
    <w:basedOn w:val="Normal"/>
    <w:link w:val="BodyTextChar"/>
    <w:uiPriority w:val="1"/>
    <w:qFormat/>
    <w:rsid w:val="0076051E"/>
    <w:pPr>
      <w:widowControl w:val="0"/>
      <w:autoSpaceDE w:val="0"/>
      <w:autoSpaceDN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76051E"/>
    <w:rPr>
      <w:rFonts w:ascii="Cambria" w:eastAsia="Cambria" w:hAnsi="Cambria" w:cs="Cambria"/>
      <w:sz w:val="24"/>
      <w:szCs w:val="24"/>
      <w:lang w:val="en-US"/>
    </w:rPr>
  </w:style>
  <w:style w:type="character" w:customStyle="1" w:styleId="Heading1Char">
    <w:name w:val="Heading 1 Char"/>
    <w:basedOn w:val="DefaultParagraphFont"/>
    <w:link w:val="Heading1"/>
    <w:uiPriority w:val="9"/>
    <w:rsid w:val="0076051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051E"/>
    <w:pPr>
      <w:outlineLvl w:val="9"/>
    </w:pPr>
    <w:rPr>
      <w:lang w:val="en-US"/>
    </w:rPr>
  </w:style>
  <w:style w:type="paragraph" w:styleId="TOC2">
    <w:name w:val="toc 2"/>
    <w:basedOn w:val="Normal"/>
    <w:next w:val="Normal"/>
    <w:autoRedefine/>
    <w:uiPriority w:val="39"/>
    <w:unhideWhenUsed/>
    <w:rsid w:val="0076051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B03CE"/>
    <w:pPr>
      <w:tabs>
        <w:tab w:val="left" w:pos="720"/>
        <w:tab w:val="right" w:leader="dot" w:pos="9350"/>
      </w:tabs>
      <w:spacing w:after="100"/>
    </w:pPr>
    <w:rPr>
      <w:rFonts w:eastAsiaTheme="minorEastAsia" w:cs="Times New Roman"/>
      <w:lang w:val="en-US"/>
    </w:rPr>
  </w:style>
  <w:style w:type="paragraph" w:styleId="TOC3">
    <w:name w:val="toc 3"/>
    <w:basedOn w:val="Normal"/>
    <w:next w:val="Normal"/>
    <w:autoRedefine/>
    <w:uiPriority w:val="39"/>
    <w:unhideWhenUsed/>
    <w:rsid w:val="0076051E"/>
    <w:pPr>
      <w:spacing w:after="100"/>
      <w:ind w:left="440"/>
    </w:pPr>
    <w:rPr>
      <w:rFonts w:eastAsiaTheme="minorEastAsia" w:cs="Times New Roman"/>
      <w:lang w:val="en-US"/>
    </w:rPr>
  </w:style>
  <w:style w:type="paragraph" w:styleId="NormalWeb">
    <w:name w:val="Normal (Web)"/>
    <w:basedOn w:val="Normal"/>
    <w:uiPriority w:val="99"/>
    <w:unhideWhenUsed/>
    <w:rsid w:val="00AF7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F76B2"/>
    <w:rPr>
      <w:b/>
      <w:bCs/>
    </w:rPr>
  </w:style>
  <w:style w:type="character" w:customStyle="1" w:styleId="Heading3Char">
    <w:name w:val="Heading 3 Char"/>
    <w:basedOn w:val="DefaultParagraphFont"/>
    <w:link w:val="Heading3"/>
    <w:uiPriority w:val="9"/>
    <w:semiHidden/>
    <w:rsid w:val="00AF76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76B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mailto:communityjustice@gov.nt.ca"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communityjustice@gov.nt.ca"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it_ross@gov.nt.ca" TargetMode="External"/><Relationship Id="rId14" Type="http://schemas.openxmlformats.org/officeDocument/2006/relationships/hyperlink" Target="mailto:cait_ross@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7A4E-E9CC-469E-A523-31DB3A03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2568</Words>
  <Characters>15206</Characters>
  <Application>Microsoft Office Word</Application>
  <DocSecurity>0</DocSecurity>
  <Lines>524</Lines>
  <Paragraphs>169</Paragraphs>
  <ScaleCrop>false</ScaleCrop>
  <HeadingPairs>
    <vt:vector size="2" baseType="variant">
      <vt:variant>
        <vt:lpstr>Title</vt:lpstr>
      </vt:variant>
      <vt:variant>
        <vt:i4>1</vt:i4>
      </vt:variant>
    </vt:vector>
  </HeadingPairs>
  <TitlesOfParts>
    <vt:vector size="1" baseType="lpstr">
      <vt:lpstr/>
    </vt:vector>
  </TitlesOfParts>
  <Company>Government of the Northwest Territories</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Fitzky</dc:creator>
  <cp:lastModifiedBy>Audrey Deshaies</cp:lastModifiedBy>
  <cp:revision>3</cp:revision>
  <cp:lastPrinted>2024-04-12T20:25:00Z</cp:lastPrinted>
  <dcterms:created xsi:type="dcterms:W3CDTF">2026-03-16T20:16:00Z</dcterms:created>
  <dcterms:modified xsi:type="dcterms:W3CDTF">2026-03-16T20:19:00Z</dcterms:modified>
</cp:coreProperties>
</file>